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9C7B0" w14:textId="18BE7B1D" w:rsidR="00BC3197" w:rsidRPr="00F13B93" w:rsidRDefault="00BC3197" w:rsidP="00430A60">
      <w:pPr>
        <w:spacing w:after="100"/>
        <w:ind w:firstLine="446"/>
        <w:jc w:val="center"/>
        <w:rPr>
          <w:rFonts w:ascii="Calibri" w:hAnsi="Calibri"/>
          <w:b/>
          <w:bCs/>
          <w:smallCaps/>
          <w:sz w:val="36"/>
          <w:szCs w:val="36"/>
        </w:rPr>
      </w:pPr>
      <w:bookmarkStart w:id="0" w:name="_GoBack"/>
      <w:bookmarkEnd w:id="0"/>
      <w:r w:rsidRPr="00F13B93">
        <w:rPr>
          <w:rFonts w:ascii="Calibri" w:hAnsi="Calibri"/>
          <w:b/>
          <w:bCs/>
          <w:smallCaps/>
          <w:sz w:val="36"/>
          <w:szCs w:val="36"/>
        </w:rPr>
        <w:t>13</w:t>
      </w:r>
    </w:p>
    <w:p w14:paraId="0C86073C" w14:textId="4D76C298" w:rsidR="00150626" w:rsidRPr="00F13B93" w:rsidRDefault="007B0B6F" w:rsidP="00430A60">
      <w:pPr>
        <w:spacing w:after="100"/>
        <w:ind w:firstLine="446"/>
        <w:jc w:val="center"/>
        <w:rPr>
          <w:rFonts w:ascii="Calibri" w:hAnsi="Calibri"/>
          <w:b/>
          <w:bCs/>
          <w:smallCaps/>
          <w:sz w:val="36"/>
          <w:szCs w:val="36"/>
        </w:rPr>
      </w:pPr>
      <w:r w:rsidRPr="00F13B93">
        <w:rPr>
          <w:rFonts w:ascii="Calibri" w:hAnsi="Calibri"/>
          <w:b/>
          <w:bCs/>
          <w:smallCaps/>
          <w:sz w:val="36"/>
          <w:szCs w:val="36"/>
        </w:rPr>
        <w:t>Geometric Cognition</w:t>
      </w:r>
    </w:p>
    <w:p w14:paraId="1F594A0C" w14:textId="77777777" w:rsidR="00E026F8" w:rsidRPr="00E026F8" w:rsidRDefault="00E026F8" w:rsidP="00430A60">
      <w:pPr>
        <w:spacing w:after="100"/>
        <w:ind w:firstLine="446"/>
        <w:jc w:val="center"/>
      </w:pPr>
    </w:p>
    <w:p w14:paraId="3F7A7AB6" w14:textId="77777777" w:rsidR="00E026F8" w:rsidRPr="00E026F8" w:rsidRDefault="00E026F8" w:rsidP="00430A60">
      <w:pPr>
        <w:spacing w:after="100"/>
        <w:ind w:firstLine="446"/>
        <w:jc w:val="center"/>
      </w:pPr>
    </w:p>
    <w:p w14:paraId="13DF75BC" w14:textId="489E3F90" w:rsidR="00B96F71" w:rsidRPr="00D07A84" w:rsidRDefault="00BC3197" w:rsidP="00430A60">
      <w:pPr>
        <w:spacing w:after="100"/>
        <w:ind w:firstLine="446"/>
        <w:jc w:val="center"/>
      </w:pPr>
      <w:r w:rsidRPr="00D07A84">
        <w:t>Walter Whiteley</w:t>
      </w:r>
    </w:p>
    <w:p w14:paraId="4CFB3E7B" w14:textId="77777777" w:rsidR="00583B2D" w:rsidRDefault="0058775E" w:rsidP="00430A60">
      <w:pPr>
        <w:spacing w:after="100"/>
        <w:ind w:firstLine="446"/>
        <w:jc w:val="center"/>
      </w:pPr>
      <w:r w:rsidRPr="00E026F8">
        <w:rPr>
          <w:i/>
        </w:rPr>
        <w:t>York University</w:t>
      </w:r>
      <w:r w:rsidR="00EA7B59" w:rsidRPr="00D07A84">
        <w:rPr>
          <w:rStyle w:val="FootnoteReference"/>
        </w:rPr>
        <w:footnoteReference w:id="1"/>
      </w:r>
    </w:p>
    <w:p w14:paraId="4B8AED17" w14:textId="77777777" w:rsidR="00583B2D" w:rsidRDefault="00583B2D" w:rsidP="00430A60">
      <w:pPr>
        <w:spacing w:after="100"/>
        <w:ind w:firstLine="446"/>
        <w:jc w:val="both"/>
      </w:pPr>
    </w:p>
    <w:p w14:paraId="58C2757A" w14:textId="77777777" w:rsidR="00E026F8" w:rsidRDefault="00E026F8" w:rsidP="00430A60">
      <w:pPr>
        <w:spacing w:after="100"/>
        <w:jc w:val="both"/>
      </w:pPr>
    </w:p>
    <w:p w14:paraId="2DC1EA9E" w14:textId="2C336619" w:rsidR="0064411F" w:rsidRDefault="000F7FB3" w:rsidP="00430A60">
      <w:pPr>
        <w:spacing w:after="100"/>
        <w:jc w:val="both"/>
        <w:rPr>
          <w:b/>
        </w:rPr>
      </w:pPr>
      <w:r>
        <w:rPr>
          <w:b/>
        </w:rPr>
        <w:t>Introduction</w:t>
      </w:r>
    </w:p>
    <w:p w14:paraId="7AD082B5" w14:textId="77777777" w:rsidR="000F7FB3" w:rsidRPr="00583B2D" w:rsidRDefault="000F7FB3" w:rsidP="00430A60">
      <w:pPr>
        <w:spacing w:after="100"/>
        <w:jc w:val="both"/>
      </w:pPr>
    </w:p>
    <w:p w14:paraId="6641746D" w14:textId="4EDC608E" w:rsidR="00F13B93" w:rsidRDefault="00197DDD" w:rsidP="00430A60">
      <w:pPr>
        <w:spacing w:after="100"/>
        <w:jc w:val="both"/>
      </w:pPr>
      <w:r w:rsidRPr="00D07A84">
        <w:t>My</w:t>
      </w:r>
      <w:r w:rsidR="00FC3CBD" w:rsidRPr="00D07A84">
        <w:t xml:space="preserve"> chapter </w:t>
      </w:r>
      <w:r w:rsidRPr="00D07A84">
        <w:t xml:space="preserve">title </w:t>
      </w:r>
      <w:r w:rsidR="00FC3CBD" w:rsidRPr="00D07A84">
        <w:t>asserts that ‘</w:t>
      </w:r>
      <w:r w:rsidR="00FC3CBD" w:rsidRPr="00D07A84">
        <w:rPr>
          <w:i/>
        </w:rPr>
        <w:t>mathematical cognition</w:t>
      </w:r>
      <w:r w:rsidR="00FC3CBD" w:rsidRPr="00D07A84">
        <w:t xml:space="preserve">’ must include </w:t>
      </w:r>
      <w:r w:rsidR="0009361F" w:rsidRPr="00D07A84">
        <w:t>‘</w:t>
      </w:r>
      <w:r w:rsidR="00FC3CBD" w:rsidRPr="00D07A84">
        <w:rPr>
          <w:i/>
        </w:rPr>
        <w:t>geometric cognition</w:t>
      </w:r>
      <w:r w:rsidR="0009361F" w:rsidRPr="00D07A84">
        <w:rPr>
          <w:i/>
        </w:rPr>
        <w:t>’</w:t>
      </w:r>
      <w:r w:rsidR="00FC3CBD" w:rsidRPr="00D07A84">
        <w:t xml:space="preserve"> either as a stand-alone process or in a cognitive blend with other forms of mathematical cognition.</w:t>
      </w:r>
      <w:r w:rsidR="001C295E">
        <w:t xml:space="preserve"> </w:t>
      </w:r>
      <w:r w:rsidRPr="00D07A84">
        <w:t>I aim</w:t>
      </w:r>
      <w:r w:rsidR="00F554DE" w:rsidRPr="00D07A84">
        <w:t xml:space="preserve"> to shift our gaze to geometric cognition</w:t>
      </w:r>
      <w:r w:rsidR="00482587">
        <w:t>—</w:t>
      </w:r>
      <w:r w:rsidRPr="00D07A84">
        <w:t xml:space="preserve">or </w:t>
      </w:r>
      <w:r w:rsidR="00F554DE" w:rsidRPr="00D07A84">
        <w:t xml:space="preserve">the more general equivalent </w:t>
      </w:r>
      <w:r w:rsidRPr="00D07A84">
        <w:t>“</w:t>
      </w:r>
      <w:r w:rsidRPr="00D07A84">
        <w:rPr>
          <w:i/>
        </w:rPr>
        <w:t>spatial/visual reasoning in mathematics</w:t>
      </w:r>
      <w:r w:rsidRPr="00D07A84">
        <w:t>”.</w:t>
      </w:r>
      <w:r w:rsidR="001C295E">
        <w:t xml:space="preserve"> </w:t>
      </w:r>
      <w:r w:rsidRPr="00D07A84">
        <w:t>Of course, the spatial re</w:t>
      </w:r>
      <w:r w:rsidR="00F554DE" w:rsidRPr="00D07A84">
        <w:t>presentations</w:t>
      </w:r>
      <w:r w:rsidRPr="00D07A84">
        <w:t xml:space="preserve"> and visual representations can be experienced across all parts of mathematics and statistics.</w:t>
      </w:r>
      <w:r w:rsidR="001C295E">
        <w:t xml:space="preserve"> </w:t>
      </w:r>
      <w:r w:rsidRPr="00D07A84">
        <w:t>Related cognition is found across all of the sciences and engineering and for centuries, mathematics and sciences were part of the same community, with shared cogniti</w:t>
      </w:r>
      <w:r w:rsidR="00F104AE" w:rsidRPr="00D07A84">
        <w:t>ve processes</w:t>
      </w:r>
      <w:r w:rsidRPr="00D07A84">
        <w:t xml:space="preserve"> </w:t>
      </w:r>
      <w:r w:rsidR="00EE7DAD">
        <w:t>(</w:t>
      </w:r>
      <w:r w:rsidRPr="00D07A84">
        <w:t>SIGGRAPH 2002</w:t>
      </w:r>
      <w:r w:rsidR="00EE7DAD">
        <w:t>)</w:t>
      </w:r>
      <w:r w:rsidRPr="00D07A84">
        <w:t>.</w:t>
      </w:r>
      <w:r w:rsidR="001C295E">
        <w:t xml:space="preserve"> </w:t>
      </w:r>
      <w:r w:rsidRPr="00D07A84">
        <w:t xml:space="preserve">However, geometry offers the clearest, and often unavoidable expression of this </w:t>
      </w:r>
      <w:r w:rsidR="00F554DE" w:rsidRPr="00D07A84">
        <w:t>aspect</w:t>
      </w:r>
      <w:r w:rsidRPr="00D07A84">
        <w:t xml:space="preserve"> of mathematical cognition.</w:t>
      </w:r>
    </w:p>
    <w:p w14:paraId="64A927D0" w14:textId="77777777" w:rsidR="00482587" w:rsidRDefault="005631D1" w:rsidP="00430A60">
      <w:pPr>
        <w:spacing w:after="100"/>
        <w:ind w:firstLine="446"/>
        <w:jc w:val="both"/>
      </w:pPr>
      <w:r w:rsidRPr="00D07A84">
        <w:t>I am a geometer.</w:t>
      </w:r>
      <w:r w:rsidR="001C295E">
        <w:t xml:space="preserve"> </w:t>
      </w:r>
      <w:r w:rsidRPr="00D07A84">
        <w:t xml:space="preserve">I apply geometry in my </w:t>
      </w:r>
      <w:r w:rsidR="00B71113" w:rsidRPr="00D07A84">
        <w:t>fund</w:t>
      </w:r>
      <w:r w:rsidR="000138CF" w:rsidRPr="00D07A84">
        <w:t>ed</w:t>
      </w:r>
      <w:r w:rsidR="00B71113" w:rsidRPr="00D07A84">
        <w:t xml:space="preserve"> </w:t>
      </w:r>
      <w:r w:rsidR="00F104AE" w:rsidRPr="00D07A84">
        <w:t xml:space="preserve">applied mathematics </w:t>
      </w:r>
      <w:r w:rsidRPr="00D07A84">
        <w:t>research across a range of problems in multiple disciplines in science and engineering.</w:t>
      </w:r>
      <w:r w:rsidR="001C295E">
        <w:t xml:space="preserve"> </w:t>
      </w:r>
      <w:r w:rsidR="00A178EC" w:rsidRPr="00D07A84">
        <w:t xml:space="preserve">I also </w:t>
      </w:r>
      <w:r w:rsidR="00B71113" w:rsidRPr="00D07A84">
        <w:t xml:space="preserve">have been </w:t>
      </w:r>
      <w:r w:rsidR="00A178EC" w:rsidRPr="00D07A84">
        <w:t>teach</w:t>
      </w:r>
      <w:r w:rsidR="00B71113" w:rsidRPr="00D07A84">
        <w:t>ing</w:t>
      </w:r>
      <w:r w:rsidR="00A178EC" w:rsidRPr="00D07A84">
        <w:t xml:space="preserve"> geometry to 3</w:t>
      </w:r>
      <w:r w:rsidR="00A178EC" w:rsidRPr="00D07A84">
        <w:rPr>
          <w:vertAlign w:val="superscript"/>
        </w:rPr>
        <w:t>rd</w:t>
      </w:r>
      <w:r w:rsidR="00A178EC" w:rsidRPr="00D07A84">
        <w:t xml:space="preserve"> year mathematics majors, many of whom are preparing to teach high school.</w:t>
      </w:r>
      <w:r w:rsidR="001C295E">
        <w:t xml:space="preserve"> </w:t>
      </w:r>
      <w:r w:rsidR="00B15E78" w:rsidRPr="00D07A84">
        <w:t xml:space="preserve">Beginning with my Ph.D. Thesis on the </w:t>
      </w:r>
      <w:r w:rsidR="002C1CA6" w:rsidRPr="00D07A84">
        <w:t xml:space="preserve">logical </w:t>
      </w:r>
      <w:r w:rsidR="00B15E78" w:rsidRPr="00D07A84">
        <w:t>foundations of discrete geometry</w:t>
      </w:r>
      <w:r w:rsidR="002C1CA6" w:rsidRPr="00D07A84">
        <w:t xml:space="preserve"> (</w:t>
      </w:r>
      <w:r w:rsidR="002C1CA6" w:rsidRPr="00D07A84">
        <w:rPr>
          <w:i/>
        </w:rPr>
        <w:t>invariant theory</w:t>
      </w:r>
      <w:r w:rsidR="002C1CA6" w:rsidRPr="00D07A84">
        <w:t xml:space="preserve"> in the language of the 19</w:t>
      </w:r>
      <w:r w:rsidR="002C1CA6" w:rsidRPr="00D07A84">
        <w:rPr>
          <w:vertAlign w:val="superscript"/>
        </w:rPr>
        <w:t>th</w:t>
      </w:r>
      <w:r w:rsidR="002C1CA6" w:rsidRPr="00D07A84">
        <w:t xml:space="preserve"> century)</w:t>
      </w:r>
      <w:r w:rsidR="00B15E78" w:rsidRPr="00D07A84">
        <w:t xml:space="preserve">, </w:t>
      </w:r>
      <w:r w:rsidR="00954FCA" w:rsidRPr="00D07A84">
        <w:t xml:space="preserve">and then my growing </w:t>
      </w:r>
      <w:r w:rsidR="00F554DE" w:rsidRPr="00D07A84">
        <w:t>collaborations</w:t>
      </w:r>
      <w:r w:rsidR="00954FCA" w:rsidRPr="00D07A84">
        <w:t xml:space="preserve"> in discrete applied geometry, </w:t>
      </w:r>
      <w:r w:rsidR="00C02E7E" w:rsidRPr="00D07A84">
        <w:t>my life has been</w:t>
      </w:r>
      <w:r w:rsidR="002C1CA6" w:rsidRPr="00D07A84">
        <w:t xml:space="preserve"> </w:t>
      </w:r>
      <w:r w:rsidR="00C02E7E" w:rsidRPr="00D07A84">
        <w:t xml:space="preserve">immersed in </w:t>
      </w:r>
      <w:r w:rsidR="00B15E78" w:rsidRPr="00D07A84">
        <w:t xml:space="preserve">geometry for about </w:t>
      </w:r>
      <w:r w:rsidR="000F2A5E" w:rsidRPr="00D07A84">
        <w:t>50</w:t>
      </w:r>
      <w:r w:rsidR="00B15E78" w:rsidRPr="00D07A84">
        <w:t xml:space="preserve"> years.</w:t>
      </w:r>
      <w:r w:rsidR="001C295E">
        <w:t xml:space="preserve"> </w:t>
      </w:r>
      <w:r w:rsidR="00F554DE" w:rsidRPr="00D07A84">
        <w:t>That immersion</w:t>
      </w:r>
      <w:r w:rsidR="00C3602A" w:rsidRPr="00D07A84">
        <w:t xml:space="preserve"> means I have been </w:t>
      </w:r>
      <w:r w:rsidR="00F104AE" w:rsidRPr="00D07A84">
        <w:t>working with spatial reasoning</w:t>
      </w:r>
      <w:r w:rsidR="00C3602A" w:rsidRPr="00D07A84">
        <w:t xml:space="preserve"> as: my sources of insight; my reasoning; my sharing of mathematics; my teaching; </w:t>
      </w:r>
      <w:r w:rsidR="00F104AE" w:rsidRPr="00D07A84">
        <w:t xml:space="preserve">and </w:t>
      </w:r>
      <w:r w:rsidR="00C3602A" w:rsidRPr="00D07A84">
        <w:t>my communication of results across</w:t>
      </w:r>
      <w:r w:rsidR="00530A17" w:rsidRPr="00D07A84">
        <w:t xml:space="preserve"> multiple disciplines.</w:t>
      </w:r>
      <w:r w:rsidR="001C295E">
        <w:t xml:space="preserve"> </w:t>
      </w:r>
      <w:r w:rsidR="00F554DE" w:rsidRPr="00D07A84">
        <w:t>Reflection within this immersion has also encouraged my research, collaborations and writing on spatial reasonin</w:t>
      </w:r>
      <w:r w:rsidR="00482587">
        <w:t>g within mathematics education.</w:t>
      </w:r>
    </w:p>
    <w:p w14:paraId="4095C70D" w14:textId="77777777" w:rsidR="0016073F" w:rsidRDefault="00962066" w:rsidP="00430A60">
      <w:pPr>
        <w:spacing w:after="100"/>
        <w:ind w:firstLine="446"/>
        <w:jc w:val="both"/>
      </w:pPr>
      <w:r w:rsidRPr="00D07A84">
        <w:t xml:space="preserve">As I tell my </w:t>
      </w:r>
      <w:r w:rsidR="00984CD3" w:rsidRPr="00D07A84">
        <w:t xml:space="preserve">undergraduate </w:t>
      </w:r>
      <w:r w:rsidR="00564A21" w:rsidRPr="00D07A84">
        <w:t xml:space="preserve">geometry </w:t>
      </w:r>
      <w:r w:rsidR="005F392D" w:rsidRPr="00D07A84">
        <w:t>class:</w:t>
      </w:r>
      <w:r w:rsidRPr="00D07A84">
        <w:t xml:space="preserve"> </w:t>
      </w:r>
      <w:r w:rsidR="003F2980" w:rsidRPr="00D07A84">
        <w:t>“</w:t>
      </w:r>
      <w:r w:rsidRPr="00D07A84">
        <w:t>I see geometry everywhere</w:t>
      </w:r>
      <w:r w:rsidR="00564A21" w:rsidRPr="00D07A84">
        <w:t>, and want you</w:t>
      </w:r>
      <w:r w:rsidRPr="00D07A84">
        <w:t xml:space="preserve"> to </w:t>
      </w:r>
      <w:r w:rsidR="00F554DE" w:rsidRPr="00D07A84">
        <w:t>share that experience</w:t>
      </w:r>
      <w:r w:rsidR="00564A21" w:rsidRPr="00D07A84">
        <w:t>.</w:t>
      </w:r>
      <w:r w:rsidR="001C295E">
        <w:t xml:space="preserve"> </w:t>
      </w:r>
      <w:r w:rsidR="00564A21" w:rsidRPr="00D07A84">
        <w:t>Learn to recognize</w:t>
      </w:r>
      <w:r w:rsidR="003F2980" w:rsidRPr="00D07A84">
        <w:t xml:space="preserve"> where </w:t>
      </w:r>
      <w:r w:rsidR="00F554DE" w:rsidRPr="00D07A84">
        <w:t xml:space="preserve">a </w:t>
      </w:r>
      <w:r w:rsidR="003F2980" w:rsidRPr="00D07A84">
        <w:t>geometry</w:t>
      </w:r>
      <w:r w:rsidR="00F554DE" w:rsidRPr="00D07A84">
        <w:t xml:space="preserve"> lens</w:t>
      </w:r>
      <w:r w:rsidR="003F2980" w:rsidRPr="00D07A84">
        <w:t xml:space="preserve"> </w:t>
      </w:r>
      <w:r w:rsidR="007D4FA0" w:rsidRPr="00D07A84">
        <w:t xml:space="preserve">can provide </w:t>
      </w:r>
      <w:r w:rsidR="00564A21" w:rsidRPr="00D07A84">
        <w:t xml:space="preserve">surprising </w:t>
      </w:r>
      <w:r w:rsidR="007D4FA0" w:rsidRPr="00D07A84">
        <w:t>insights</w:t>
      </w:r>
      <w:r w:rsidR="00C3602A" w:rsidRPr="00D07A84">
        <w:t xml:space="preserve">.” </w:t>
      </w:r>
      <w:r w:rsidR="007D4FA0" w:rsidRPr="00D07A84">
        <w:t xml:space="preserve">By the end of the year-long course, most students report that they do not quite see </w:t>
      </w:r>
      <w:r w:rsidR="00564A21" w:rsidRPr="00D07A84">
        <w:t>geometry</w:t>
      </w:r>
      <w:r w:rsidR="007D4FA0" w:rsidRPr="00D07A84">
        <w:t xml:space="preserve"> everywhere</w:t>
      </w:r>
      <w:r w:rsidR="00482587">
        <w:t>—</w:t>
      </w:r>
      <w:r w:rsidR="007D4FA0" w:rsidRPr="00D07A84">
        <w:t>but far more plac</w:t>
      </w:r>
      <w:r w:rsidR="00C3602A" w:rsidRPr="00D07A84">
        <w:t xml:space="preserve">es that </w:t>
      </w:r>
      <w:r w:rsidR="00C3602A" w:rsidRPr="00D07A84">
        <w:lastRenderedPageBreak/>
        <w:t>they eve</w:t>
      </w:r>
      <w:r w:rsidR="00DF47CF" w:rsidRPr="00D07A84">
        <w:t>r</w:t>
      </w:r>
      <w:r w:rsidR="00C3602A" w:rsidRPr="00D07A84">
        <w:t xml:space="preserve"> had before.</w:t>
      </w:r>
      <w:r w:rsidR="001C295E">
        <w:t xml:space="preserve"> </w:t>
      </w:r>
      <w:r w:rsidR="00C3602A" w:rsidRPr="00D07A84">
        <w:t xml:space="preserve">They also say that this class is </w:t>
      </w:r>
      <w:r w:rsidR="00DF47CF" w:rsidRPr="00D07A84">
        <w:t>“</w:t>
      </w:r>
      <w:r w:rsidR="00C3602A" w:rsidRPr="00D07A84">
        <w:t>not like any other math class they have taken</w:t>
      </w:r>
      <w:r w:rsidR="00482587">
        <w:t>—</w:t>
      </w:r>
      <w:r w:rsidR="00C3602A" w:rsidRPr="00D07A84">
        <w:t>in a good way</w:t>
      </w:r>
      <w:r w:rsidR="00DF47CF" w:rsidRPr="00D07A84">
        <w:t>”</w:t>
      </w:r>
      <w:r w:rsidR="00C3602A" w:rsidRPr="00D07A84">
        <w:t>.</w:t>
      </w:r>
      <w:r w:rsidR="001C295E">
        <w:t xml:space="preserve"> </w:t>
      </w:r>
      <w:r w:rsidR="00C3602A" w:rsidRPr="00D07A84">
        <w:t>The class is filled with mathematics explored through manipulatives, drawing and spatial reasoning, in multiple representations</w:t>
      </w:r>
      <w:r w:rsidR="00197DDD" w:rsidRPr="00D07A84">
        <w:t>.</w:t>
      </w:r>
      <w:r w:rsidR="001C295E">
        <w:t xml:space="preserve"> </w:t>
      </w:r>
      <w:r w:rsidR="00DF47CF" w:rsidRPr="00D07A84">
        <w:t>For examples of these</w:t>
      </w:r>
      <w:r w:rsidR="00F554DE" w:rsidRPr="00D07A84">
        <w:t xml:space="preserve"> activities</w:t>
      </w:r>
      <w:r w:rsidR="00DF47CF" w:rsidRPr="00D07A84">
        <w:t>, see</w:t>
      </w:r>
      <w:r w:rsidR="00197DDD" w:rsidRPr="00D07A84">
        <w:t xml:space="preserve"> the text I used in this course for several decades </w:t>
      </w:r>
      <w:r w:rsidR="00EE7DAD">
        <w:t>(</w:t>
      </w:r>
      <w:r w:rsidR="00197DDD" w:rsidRPr="00D07A84">
        <w:t>Henderson 2004</w:t>
      </w:r>
      <w:r w:rsidR="00EE7DAD">
        <w:t>)</w:t>
      </w:r>
      <w:r w:rsidR="00C3602A" w:rsidRPr="00D07A84">
        <w:t>.</w:t>
      </w:r>
      <w:r w:rsidR="001C295E">
        <w:t xml:space="preserve"> </w:t>
      </w:r>
      <w:r w:rsidR="00197DDD" w:rsidRPr="00D07A84">
        <w:t xml:space="preserve">As the student </w:t>
      </w:r>
      <w:r w:rsidR="00F554DE" w:rsidRPr="00D07A84">
        <w:t>end of year reflections</w:t>
      </w:r>
      <w:r w:rsidR="00197DDD" w:rsidRPr="00D07A84">
        <w:t xml:space="preserve"> </w:t>
      </w:r>
      <w:r w:rsidR="00DF47CF" w:rsidRPr="00D07A84">
        <w:t>confirm</w:t>
      </w:r>
      <w:r w:rsidR="00165B09" w:rsidRPr="00D07A84">
        <w:t>,</w:t>
      </w:r>
      <w:r w:rsidR="00197DDD" w:rsidRPr="00D07A84">
        <w:t xml:space="preserve"> such</w:t>
      </w:r>
      <w:r w:rsidR="00C3602A" w:rsidRPr="00D07A84">
        <w:t xml:space="preserve"> </w:t>
      </w:r>
      <w:r w:rsidR="00197DDD" w:rsidRPr="00D07A84">
        <w:t>hands-on spatial / kinesthetic exploratory approach is</w:t>
      </w:r>
      <w:r w:rsidR="00C3602A" w:rsidRPr="00D07A84">
        <w:t xml:space="preserve"> </w:t>
      </w:r>
      <w:r w:rsidR="00165B09" w:rsidRPr="00D07A84">
        <w:t xml:space="preserve">rare </w:t>
      </w:r>
      <w:r w:rsidR="00C3602A" w:rsidRPr="00D07A84">
        <w:t xml:space="preserve">as a focus within </w:t>
      </w:r>
      <w:r w:rsidR="00197DDD" w:rsidRPr="00D07A84">
        <w:t>university</w:t>
      </w:r>
      <w:r w:rsidR="00C3602A" w:rsidRPr="00D07A84">
        <w:t xml:space="preserve"> mathematics</w:t>
      </w:r>
      <w:r w:rsidR="00F554DE" w:rsidRPr="00D07A84">
        <w:t xml:space="preserve"> courses</w:t>
      </w:r>
      <w:r w:rsidR="00482587">
        <w:t>—</w:t>
      </w:r>
      <w:r w:rsidR="00C3602A" w:rsidRPr="00D07A84">
        <w:t xml:space="preserve">and </w:t>
      </w:r>
      <w:r w:rsidR="00DF47CF" w:rsidRPr="00D07A84">
        <w:t>can be missed</w:t>
      </w:r>
      <w:r w:rsidR="00C3602A" w:rsidRPr="00D07A84">
        <w:t xml:space="preserve"> as a conscious focus of mathematical </w:t>
      </w:r>
      <w:r w:rsidR="00F554DE" w:rsidRPr="00D07A84">
        <w:t>processes</w:t>
      </w:r>
      <w:r w:rsidR="00C3602A" w:rsidRPr="00D07A84">
        <w:t>.</w:t>
      </w:r>
      <w:r w:rsidR="001C295E">
        <w:t xml:space="preserve"> </w:t>
      </w:r>
      <w:r w:rsidR="00F554DE" w:rsidRPr="00D07A84">
        <w:t>The unusual approach is appreciated by the students as challenging and sometime altering their sense of what mathematics is</w:t>
      </w:r>
      <w:r w:rsidR="00482587">
        <w:t>—</w:t>
      </w:r>
      <w:r w:rsidR="0016073F">
        <w:t>or at least can be.</w:t>
      </w:r>
    </w:p>
    <w:p w14:paraId="34B2CCAF" w14:textId="374C2069" w:rsidR="0016073F" w:rsidRDefault="00165B09" w:rsidP="00430A60">
      <w:pPr>
        <w:spacing w:after="100"/>
        <w:ind w:firstLine="446"/>
        <w:jc w:val="both"/>
      </w:pPr>
      <w:r w:rsidRPr="00D07A84">
        <w:t xml:space="preserve">This chapter draws on decades of presentations and workshops with students, teachers, mathematics educators, and </w:t>
      </w:r>
      <w:r w:rsidR="00DF47CF" w:rsidRPr="00D07A84">
        <w:t xml:space="preserve">also conversations </w:t>
      </w:r>
      <w:r w:rsidRPr="00D07A84">
        <w:t xml:space="preserve">with a range of collaborators </w:t>
      </w:r>
      <w:r w:rsidR="00EE7DAD">
        <w:t>(</w:t>
      </w:r>
      <w:r w:rsidR="007A69DE" w:rsidRPr="00D07A84">
        <w:t>Whiteley</w:t>
      </w:r>
      <w:r w:rsidR="00626314">
        <w:t xml:space="preserve"> </w:t>
      </w:r>
      <w:r w:rsidR="007A69DE" w:rsidRPr="00D07A84">
        <w:t>2019, 2014, 2010, 2005, 2002, 1999</w:t>
      </w:r>
      <w:r w:rsidR="00EE7DAD">
        <w:t>)</w:t>
      </w:r>
      <w:r w:rsidR="007A69DE" w:rsidRPr="00D07A84">
        <w:t>.</w:t>
      </w:r>
      <w:r w:rsidR="001C295E">
        <w:t xml:space="preserve"> </w:t>
      </w:r>
      <w:r w:rsidR="007A69DE" w:rsidRPr="00D07A84">
        <w:t>The feed</w:t>
      </w:r>
      <w:r w:rsidR="00DF47CF" w:rsidRPr="00D07A84">
        <w:t>back from these discussions</w:t>
      </w:r>
      <w:r w:rsidR="003B5B1F" w:rsidRPr="00D07A84">
        <w:t xml:space="preserve"> and collaborations</w:t>
      </w:r>
      <w:r w:rsidR="00DF47CF" w:rsidRPr="00D07A84">
        <w:t xml:space="preserve"> has</w:t>
      </w:r>
      <w:r w:rsidR="007A69DE" w:rsidRPr="00D07A84">
        <w:t xml:space="preserve"> been invaluable to my </w:t>
      </w:r>
      <w:r w:rsidR="00DF47CF" w:rsidRPr="00D07A84">
        <w:t>evolving</w:t>
      </w:r>
      <w:r w:rsidR="007A69DE" w:rsidRPr="00D07A84">
        <w:t xml:space="preserve"> reflections</w:t>
      </w:r>
      <w:r w:rsidR="00DF47CF" w:rsidRPr="00D07A84">
        <w:t xml:space="preserve"> on all these issues</w:t>
      </w:r>
      <w:r w:rsidR="007A69DE" w:rsidRPr="00D07A84">
        <w:t>.</w:t>
      </w:r>
    </w:p>
    <w:p w14:paraId="560B5620" w14:textId="77777777" w:rsidR="0016073F" w:rsidRDefault="0016073F" w:rsidP="00430A60">
      <w:pPr>
        <w:spacing w:after="100"/>
        <w:jc w:val="both"/>
      </w:pPr>
    </w:p>
    <w:p w14:paraId="2FC5BBB3" w14:textId="4A631437" w:rsidR="00F5570E" w:rsidRPr="0016073F" w:rsidRDefault="00F5570E" w:rsidP="00430A60">
      <w:pPr>
        <w:spacing w:after="100"/>
        <w:jc w:val="both"/>
      </w:pPr>
      <w:r w:rsidRPr="00D07A84">
        <w:rPr>
          <w:b/>
        </w:rPr>
        <w:t>Geometric Cognition and Spatial Reasoning:</w:t>
      </w:r>
      <w:r w:rsidR="00AE1329" w:rsidRPr="00D07A84">
        <w:rPr>
          <w:b/>
        </w:rPr>
        <w:t xml:space="preserve"> </w:t>
      </w:r>
    </w:p>
    <w:p w14:paraId="173E9416" w14:textId="77777777" w:rsidR="003F78EB" w:rsidRDefault="003F78EB" w:rsidP="00430A60">
      <w:pPr>
        <w:spacing w:after="100"/>
        <w:jc w:val="both"/>
      </w:pPr>
    </w:p>
    <w:p w14:paraId="6DF6CA8F" w14:textId="132466E2" w:rsidR="00F5570E" w:rsidRPr="00D07A84" w:rsidRDefault="00F5570E" w:rsidP="00430A60">
      <w:pPr>
        <w:spacing w:after="100"/>
        <w:jc w:val="both"/>
      </w:pPr>
      <w:r w:rsidRPr="00D07A84">
        <w:t xml:space="preserve">There are so many exciting and significant </w:t>
      </w:r>
      <w:r w:rsidR="003641DB" w:rsidRPr="00D07A84">
        <w:t>experiences</w:t>
      </w:r>
      <w:r w:rsidRPr="00D07A84">
        <w:t xml:space="preserve"> </w:t>
      </w:r>
      <w:r w:rsidR="00DF47CF" w:rsidRPr="00D07A84">
        <w:t>which</w:t>
      </w:r>
      <w:r w:rsidR="001F4FB3" w:rsidRPr="00D07A84">
        <w:t xml:space="preserve"> </w:t>
      </w:r>
      <w:r w:rsidR="003641DB" w:rsidRPr="00D07A84">
        <w:t>connect</w:t>
      </w:r>
      <w:r w:rsidR="001F4FB3" w:rsidRPr="00D07A84">
        <w:t xml:space="preserve"> spatial re</w:t>
      </w:r>
      <w:r w:rsidR="003641DB" w:rsidRPr="00D07A84">
        <w:t>asoning or geometric cognition</w:t>
      </w:r>
      <w:r w:rsidR="001F4FB3" w:rsidRPr="00D07A84">
        <w:t xml:space="preserve"> to mathematical cognition.</w:t>
      </w:r>
      <w:r w:rsidR="001C295E">
        <w:t xml:space="preserve"> </w:t>
      </w:r>
      <w:r w:rsidR="004445E8" w:rsidRPr="00D07A84">
        <w:t>As an initial focus on Geometric Cognition, inclu</w:t>
      </w:r>
      <w:r w:rsidR="00494ACE" w:rsidRPr="00D07A84">
        <w:t xml:space="preserve">ding </w:t>
      </w:r>
      <w:r w:rsidR="003641DB" w:rsidRPr="00D07A84">
        <w:t xml:space="preserve">the </w:t>
      </w:r>
      <w:r w:rsidR="00494ACE" w:rsidRPr="00D07A84">
        <w:t>related spatial cognition,</w:t>
      </w:r>
      <w:r w:rsidRPr="00D07A84">
        <w:t xml:space="preserve"> I will </w:t>
      </w:r>
      <w:r w:rsidR="003641DB" w:rsidRPr="00D07A84">
        <w:t xml:space="preserve">have to </w:t>
      </w:r>
      <w:r w:rsidRPr="00D07A84">
        <w:t>be selective</w:t>
      </w:r>
      <w:r w:rsidR="004445E8" w:rsidRPr="00D07A84">
        <w:t xml:space="preserve">: </w:t>
      </w:r>
      <w:r w:rsidRPr="00D07A84">
        <w:t>picking a few illustrative examples.</w:t>
      </w:r>
      <w:r w:rsidR="001C295E">
        <w:t xml:space="preserve"> </w:t>
      </w:r>
      <w:r w:rsidR="00494ACE" w:rsidRPr="00D07A84">
        <w:t>For a broader survey</w:t>
      </w:r>
      <w:r w:rsidR="00EE4AC8" w:rsidRPr="00D07A84">
        <w:t xml:space="preserve"> of </w:t>
      </w:r>
      <w:r w:rsidR="003641DB" w:rsidRPr="00D07A84">
        <w:t xml:space="preserve">the </w:t>
      </w:r>
      <w:r w:rsidR="00EE4AC8" w:rsidRPr="00D07A84">
        <w:rPr>
          <w:i/>
        </w:rPr>
        <w:t>Big Ideas and Procedures in Geometry</w:t>
      </w:r>
      <w:r w:rsidR="00EE4AC8" w:rsidRPr="00D07A84">
        <w:t xml:space="preserve"> where I find geometric reasoning</w:t>
      </w:r>
      <w:r w:rsidR="00494ACE" w:rsidRPr="00D07A84">
        <w:t>, see</w:t>
      </w:r>
      <w:r w:rsidR="007A69DE" w:rsidRPr="00D07A84">
        <w:t xml:space="preserve"> </w:t>
      </w:r>
      <w:r w:rsidR="00EE7DAD">
        <w:t>(</w:t>
      </w:r>
      <w:r w:rsidR="00B42BF3" w:rsidRPr="00D07A84">
        <w:t>Whiteley 2019</w:t>
      </w:r>
      <w:r w:rsidR="00EE7DAD">
        <w:t>)</w:t>
      </w:r>
    </w:p>
    <w:p w14:paraId="110A48F2" w14:textId="50AF1E52" w:rsidR="007D4FA0" w:rsidRDefault="00DA0979" w:rsidP="00430A60">
      <w:pPr>
        <w:spacing w:after="100"/>
        <w:ind w:firstLine="446"/>
        <w:jc w:val="both"/>
      </w:pPr>
      <w:r w:rsidRPr="00D07A84">
        <w:t>W</w:t>
      </w:r>
      <w:r w:rsidR="007D4FA0" w:rsidRPr="00D07A84">
        <w:t>hat are some key features of geometric cognition</w:t>
      </w:r>
      <w:r w:rsidR="00F5570E" w:rsidRPr="00D07A84">
        <w:t xml:space="preserve"> </w:t>
      </w:r>
      <w:r w:rsidR="001F28D8" w:rsidRPr="00D07A84">
        <w:t xml:space="preserve">and spatial reasoning </w:t>
      </w:r>
      <w:r w:rsidR="00F5570E" w:rsidRPr="00D07A84">
        <w:t xml:space="preserve">as I have </w:t>
      </w:r>
      <w:r w:rsidR="00B42BF3" w:rsidRPr="00D07A84">
        <w:t xml:space="preserve">lived them </w:t>
      </w:r>
      <w:r w:rsidR="001F28D8" w:rsidRPr="00D07A84">
        <w:t>in research, teaching and learning</w:t>
      </w:r>
      <w:r w:rsidR="004445E8" w:rsidRPr="00D07A84">
        <w:t>?</w:t>
      </w:r>
    </w:p>
    <w:p w14:paraId="636558C7" w14:textId="77777777" w:rsidR="00871236" w:rsidRPr="00D07A84" w:rsidRDefault="00871236" w:rsidP="00430A60">
      <w:pPr>
        <w:spacing w:after="100"/>
        <w:ind w:firstLine="446"/>
        <w:jc w:val="both"/>
      </w:pPr>
    </w:p>
    <w:p w14:paraId="529D36C4" w14:textId="6D0DFC0E" w:rsidR="007D4FA0" w:rsidRPr="00D07A84" w:rsidRDefault="007D4FA0" w:rsidP="00430A60">
      <w:pPr>
        <w:pStyle w:val="ListParagraph"/>
        <w:numPr>
          <w:ilvl w:val="0"/>
          <w:numId w:val="26"/>
        </w:numPr>
        <w:spacing w:after="100"/>
        <w:ind w:left="1080"/>
        <w:contextualSpacing w:val="0"/>
        <w:jc w:val="both"/>
      </w:pPr>
      <w:r w:rsidRPr="00D07A84">
        <w:t>transformations</w:t>
      </w:r>
      <w:r w:rsidR="004526C3" w:rsidRPr="00D07A84">
        <w:t xml:space="preserve"> to </w:t>
      </w:r>
      <w:r w:rsidR="008F28D0" w:rsidRPr="00D07A84">
        <w:t>suppo</w:t>
      </w:r>
      <w:r w:rsidR="00564A21" w:rsidRPr="00D07A84">
        <w:t>rt</w:t>
      </w:r>
      <w:r w:rsidR="001F28D8" w:rsidRPr="00D07A84">
        <w:t xml:space="preserve"> </w:t>
      </w:r>
      <w:r w:rsidR="00EE4AC8" w:rsidRPr="00D07A84">
        <w:t>evolving</w:t>
      </w:r>
      <w:r w:rsidR="001F28D8" w:rsidRPr="00D07A84">
        <w:t xml:space="preserve"> questions, conjectures, and </w:t>
      </w:r>
      <w:r w:rsidR="00EE4AC8" w:rsidRPr="00D07A84">
        <w:t xml:space="preserve">geometric </w:t>
      </w:r>
      <w:r w:rsidR="001F28D8" w:rsidRPr="00D07A84">
        <w:t>reasoning</w:t>
      </w:r>
      <w:r w:rsidRPr="00D07A84">
        <w:t>;</w:t>
      </w:r>
    </w:p>
    <w:p w14:paraId="3125C617" w14:textId="250C1CE4" w:rsidR="00C75A41" w:rsidRPr="00D07A84" w:rsidRDefault="00564A21" w:rsidP="00430A60">
      <w:pPr>
        <w:pStyle w:val="ListParagraph"/>
        <w:numPr>
          <w:ilvl w:val="0"/>
          <w:numId w:val="26"/>
        </w:numPr>
        <w:spacing w:after="100"/>
        <w:ind w:left="1080"/>
        <w:contextualSpacing w:val="0"/>
        <w:jc w:val="both"/>
      </w:pPr>
      <w:r w:rsidRPr="00D07A84">
        <w:t>symmetry</w:t>
      </w:r>
      <w:r w:rsidR="004A7248" w:rsidRPr="00D07A84">
        <w:t>, and invariance</w:t>
      </w:r>
      <w:r w:rsidR="00EE4AC8" w:rsidRPr="00D07A84">
        <w:t>,</w:t>
      </w:r>
      <w:r w:rsidR="00053C74" w:rsidRPr="00D07A84">
        <w:t xml:space="preserve"> as</w:t>
      </w:r>
      <w:r w:rsidRPr="00D07A84">
        <w:t xml:space="preserve"> core concept</w:t>
      </w:r>
      <w:r w:rsidR="00053C74" w:rsidRPr="00D07A84">
        <w:t>s</w:t>
      </w:r>
      <w:r w:rsidRPr="00D07A84">
        <w:t xml:space="preserve"> in many areas (including </w:t>
      </w:r>
      <w:r w:rsidR="00053C74" w:rsidRPr="00D07A84">
        <w:t xml:space="preserve">across </w:t>
      </w:r>
      <w:r w:rsidRPr="00D07A84">
        <w:t>physics and geometry);</w:t>
      </w:r>
    </w:p>
    <w:p w14:paraId="35A788E3" w14:textId="5D276EF9" w:rsidR="00BD1560" w:rsidRPr="00D07A84" w:rsidRDefault="008940C8" w:rsidP="00430A60">
      <w:pPr>
        <w:pStyle w:val="ListParagraph"/>
        <w:numPr>
          <w:ilvl w:val="0"/>
          <w:numId w:val="26"/>
        </w:numPr>
        <w:spacing w:after="100"/>
        <w:ind w:left="1080"/>
        <w:contextualSpacing w:val="0"/>
        <w:jc w:val="both"/>
      </w:pPr>
      <w:r w:rsidRPr="00D07A84">
        <w:t>shifting dimensions: using 3d to understand 2D;</w:t>
      </w:r>
    </w:p>
    <w:p w14:paraId="4C1D01C5" w14:textId="20EDFCC0" w:rsidR="00C6238A" w:rsidRPr="00D07A84" w:rsidRDefault="004526C3" w:rsidP="00430A60">
      <w:pPr>
        <w:pStyle w:val="ListParagraph"/>
        <w:numPr>
          <w:ilvl w:val="0"/>
          <w:numId w:val="26"/>
        </w:numPr>
        <w:spacing w:after="100"/>
        <w:ind w:left="1080"/>
        <w:contextualSpacing w:val="0"/>
        <w:jc w:val="both"/>
      </w:pPr>
      <w:r w:rsidRPr="00D07A84">
        <w:t>multiple representations</w:t>
      </w:r>
      <w:r w:rsidR="00053C74" w:rsidRPr="00D07A84">
        <w:t xml:space="preserve"> with</w:t>
      </w:r>
      <w:r w:rsidR="000618B9" w:rsidRPr="00D07A84">
        <w:t xml:space="preserve"> cognitive blending</w:t>
      </w:r>
      <w:r w:rsidR="00053C74" w:rsidRPr="00D07A84">
        <w:t>:</w:t>
      </w:r>
      <w:r w:rsidRPr="00D07A84">
        <w:t xml:space="preserve"> switching among representations</w:t>
      </w:r>
      <w:r w:rsidR="00482587">
        <w:t>—</w:t>
      </w:r>
      <w:r w:rsidR="004A7248" w:rsidRPr="00D07A84">
        <w:t>learning to see</w:t>
      </w:r>
      <w:r w:rsidR="000618B9" w:rsidRPr="00D07A84">
        <w:t xml:space="preserve"> and recognize switching</w:t>
      </w:r>
      <w:r w:rsidR="00053C74" w:rsidRPr="00D07A84">
        <w:t>.</w:t>
      </w:r>
    </w:p>
    <w:p w14:paraId="7CE97E74" w14:textId="77777777" w:rsidR="007D4FA0" w:rsidRPr="00D07A84" w:rsidRDefault="007D4FA0" w:rsidP="00430A60">
      <w:pPr>
        <w:spacing w:after="100"/>
        <w:ind w:firstLine="446"/>
        <w:jc w:val="both"/>
      </w:pPr>
    </w:p>
    <w:p w14:paraId="79C34032" w14:textId="7A4A0ADC" w:rsidR="005C762D" w:rsidRDefault="00E0283C" w:rsidP="00430A60">
      <w:pPr>
        <w:spacing w:after="100"/>
        <w:ind w:firstLine="446"/>
        <w:jc w:val="both"/>
      </w:pPr>
      <w:r w:rsidRPr="00D07A84">
        <w:t xml:space="preserve">Let me offer </w:t>
      </w:r>
      <w:r w:rsidR="008940C8" w:rsidRPr="00D07A84">
        <w:t>a few</w:t>
      </w:r>
      <w:r w:rsidRPr="00D07A84">
        <w:t xml:space="preserve"> examples of how and where these features appear in geometric cognition.</w:t>
      </w:r>
      <w:r w:rsidR="001C295E">
        <w:t xml:space="preserve"> </w:t>
      </w:r>
    </w:p>
    <w:p w14:paraId="4AAA9CB9" w14:textId="5282AD95" w:rsidR="00257F72" w:rsidRDefault="005C762D" w:rsidP="00430A60">
      <w:pPr>
        <w:spacing w:after="100"/>
        <w:ind w:firstLine="446"/>
        <w:jc w:val="both"/>
      </w:pPr>
      <w:r>
        <w:t xml:space="preserve">(a) </w:t>
      </w:r>
      <w:r w:rsidR="00E0283C" w:rsidRPr="00D07A84">
        <w:t>The modern definition of geometry (Klein</w:t>
      </w:r>
      <w:r w:rsidR="00592854" w:rsidRPr="00D07A84">
        <w:t>’ Erlanger Program</w:t>
      </w:r>
      <w:r w:rsidR="00E0283C" w:rsidRPr="00D07A84">
        <w:t xml:space="preserve"> 18</w:t>
      </w:r>
      <w:r w:rsidR="00D12787" w:rsidRPr="00D07A84">
        <w:t>72</w:t>
      </w:r>
      <w:r w:rsidR="001C295E">
        <w:t xml:space="preserve"> </w:t>
      </w:r>
      <w:r w:rsidR="00EE7DAD">
        <w:t>(</w:t>
      </w:r>
      <w:r w:rsidR="002F5E4A" w:rsidRPr="00D07A84">
        <w:t>KleinElanger</w:t>
      </w:r>
      <w:r w:rsidR="00EE7DAD">
        <w:t>)</w:t>
      </w:r>
      <w:r w:rsidR="00E0283C" w:rsidRPr="00D07A84">
        <w:t xml:space="preserve">) is </w:t>
      </w:r>
      <w:r w:rsidR="00257F72" w:rsidRPr="00D07A84">
        <w:t>that</w:t>
      </w:r>
      <w:r w:rsidR="00D12787" w:rsidRPr="00D07A84">
        <w:t xml:space="preserve"> we have a space of objects and a group of transformation</w:t>
      </w:r>
      <w:r w:rsidR="00257F72" w:rsidRPr="00D07A84">
        <w:t xml:space="preserve"> </w:t>
      </w:r>
      <w:r w:rsidR="00257F72" w:rsidRPr="00D07A84">
        <w:lastRenderedPageBreak/>
        <w:t>of that space.</w:t>
      </w:r>
      <w:r w:rsidR="001C295E">
        <w:t xml:space="preserve"> </w:t>
      </w:r>
      <w:r w:rsidR="00257F72" w:rsidRPr="00D07A84">
        <w:t>The study of that geometry is the study of properties which are invariant (unchanged) under these transformations.</w:t>
      </w:r>
      <w:r w:rsidR="001C295E">
        <w:t xml:space="preserve"> </w:t>
      </w:r>
      <w:r w:rsidR="00EE4AC8" w:rsidRPr="00D07A84">
        <w:t xml:space="preserve">This is illustrated in Figure 1, with one classical strand of geometric, ordered upwards by inclusion of their </w:t>
      </w:r>
      <w:r w:rsidR="0070683D" w:rsidRPr="00D07A84">
        <w:t xml:space="preserve">expanding </w:t>
      </w:r>
      <w:r w:rsidR="00EE4AC8" w:rsidRPr="00D07A84">
        <w:t>groups of transformations.</w:t>
      </w:r>
    </w:p>
    <w:p w14:paraId="76348F95" w14:textId="77777777" w:rsidR="0061417F" w:rsidRPr="00D07A84" w:rsidRDefault="0061417F" w:rsidP="00430A60">
      <w:pPr>
        <w:spacing w:after="100"/>
        <w:ind w:firstLine="446"/>
        <w:jc w:val="both"/>
      </w:pPr>
    </w:p>
    <w:p w14:paraId="799BAB8F" w14:textId="3FB0ADA8" w:rsidR="00257F72" w:rsidRPr="00D07A84" w:rsidRDefault="00B465BC" w:rsidP="00430A60">
      <w:pPr>
        <w:spacing w:after="100"/>
        <w:ind w:firstLine="446"/>
        <w:jc w:val="both"/>
      </w:pPr>
      <w:r w:rsidRPr="00D07A84">
        <w:rPr>
          <w:noProof/>
        </w:rPr>
        <w:drawing>
          <wp:inline distT="0" distB="0" distL="0" distR="0" wp14:anchorId="5BA783C1" wp14:editId="217C7C13">
            <wp:extent cx="5156050" cy="36120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8926" cy="3628101"/>
                    </a:xfrm>
                    <a:prstGeom prst="rect">
                      <a:avLst/>
                    </a:prstGeom>
                  </pic:spPr>
                </pic:pic>
              </a:graphicData>
            </a:graphic>
          </wp:inline>
        </w:drawing>
      </w:r>
    </w:p>
    <w:p w14:paraId="107C77E0" w14:textId="685E05CA" w:rsidR="00764AC8" w:rsidRPr="00B272B4" w:rsidRDefault="00764AC8" w:rsidP="00430A60">
      <w:pPr>
        <w:spacing w:after="100"/>
        <w:ind w:left="270" w:firstLine="446"/>
        <w:jc w:val="both"/>
        <w:rPr>
          <w:rFonts w:ascii="Calibri" w:hAnsi="Calibri"/>
        </w:rPr>
      </w:pPr>
      <w:r w:rsidRPr="00B272B4">
        <w:rPr>
          <w:rFonts w:ascii="Calibri" w:hAnsi="Calibri"/>
          <w:b/>
        </w:rPr>
        <w:t>Figure 1</w:t>
      </w:r>
      <w:r w:rsidR="00323BFB" w:rsidRPr="00B272B4">
        <w:rPr>
          <w:rFonts w:ascii="Calibri" w:hAnsi="Calibri"/>
          <w:b/>
        </w:rPr>
        <w:t xml:space="preserve">. </w:t>
      </w:r>
      <w:r w:rsidR="00323BFB" w:rsidRPr="00B272B4">
        <w:rPr>
          <w:rFonts w:ascii="Calibri" w:hAnsi="Calibri"/>
        </w:rPr>
        <w:t>Transformations</w:t>
      </w:r>
    </w:p>
    <w:p w14:paraId="59753CB1" w14:textId="77777777" w:rsidR="0061417F" w:rsidRDefault="0061417F" w:rsidP="00430A60">
      <w:pPr>
        <w:spacing w:after="100"/>
        <w:ind w:firstLine="446"/>
        <w:jc w:val="both"/>
      </w:pPr>
    </w:p>
    <w:p w14:paraId="1C080D21" w14:textId="77777777" w:rsidR="00430A60" w:rsidRDefault="00257F72" w:rsidP="00430A60">
      <w:pPr>
        <w:spacing w:after="100"/>
        <w:ind w:firstLine="446"/>
        <w:jc w:val="both"/>
      </w:pPr>
      <w:r w:rsidRPr="00D07A84">
        <w:t xml:space="preserve">In my </w:t>
      </w:r>
      <w:r w:rsidR="00EE4AC8" w:rsidRPr="00D07A84">
        <w:t xml:space="preserve">own </w:t>
      </w:r>
      <w:r w:rsidR="004A4C99" w:rsidRPr="00D07A84">
        <w:t>problem solving with</w:t>
      </w:r>
      <w:r w:rsidRPr="00D07A84">
        <w:t xml:space="preserve"> discrete applied geometry, I begin the study of a problem </w:t>
      </w:r>
      <w:r w:rsidR="000413BF" w:rsidRPr="00D07A84">
        <w:t>with the key</w:t>
      </w:r>
      <w:r w:rsidRPr="00D07A84">
        <w:t xml:space="preserve"> question (unusual among applied mathematicians): </w:t>
      </w:r>
      <w:r w:rsidR="00EE4AC8" w:rsidRPr="00D07A84">
        <w:t>‘</w:t>
      </w:r>
      <w:r w:rsidRPr="00D07A84">
        <w:t>which geometry should I use?</w:t>
      </w:r>
      <w:r w:rsidR="00EE4AC8" w:rsidRPr="00D07A84">
        <w:t>’</w:t>
      </w:r>
      <w:r w:rsidR="001C295E">
        <w:t xml:space="preserve"> </w:t>
      </w:r>
      <w:r w:rsidRPr="00D07A84">
        <w:t>I explore which transformations leave the solutions to the problem invariant.</w:t>
      </w:r>
      <w:r w:rsidR="001C295E">
        <w:t xml:space="preserve"> </w:t>
      </w:r>
      <w:r w:rsidRPr="00D07A84">
        <w:t xml:space="preserve">I have learned the importance of this </w:t>
      </w:r>
      <w:r w:rsidR="000413BF" w:rsidRPr="00D07A84">
        <w:t xml:space="preserve">question </w:t>
      </w:r>
      <w:r w:rsidRPr="00D07A84">
        <w:t>by observing</w:t>
      </w:r>
      <w:r w:rsidR="000413BF" w:rsidRPr="00D07A84">
        <w:t>:</w:t>
      </w:r>
      <w:r w:rsidRPr="00D07A84">
        <w:t xml:space="preserve"> </w:t>
      </w:r>
      <w:r w:rsidR="000413BF" w:rsidRPr="00D07A84">
        <w:t xml:space="preserve">(i) </w:t>
      </w:r>
      <w:r w:rsidRPr="00D07A84">
        <w:t xml:space="preserve">cases where the problem was cast at too high a level (too many transformations) </w:t>
      </w:r>
      <w:r w:rsidR="000413BF" w:rsidRPr="00D07A84">
        <w:t>so that</w:t>
      </w:r>
      <w:r w:rsidRPr="00D07A84">
        <w:t xml:space="preserve"> no </w:t>
      </w:r>
      <w:r w:rsidR="00EE4AC8" w:rsidRPr="00D07A84">
        <w:t xml:space="preserve">coherent </w:t>
      </w:r>
      <w:r w:rsidRPr="00D07A84">
        <w:t xml:space="preserve">answer is possible, and </w:t>
      </w:r>
      <w:r w:rsidR="000413BF" w:rsidRPr="00D07A84">
        <w:t xml:space="preserve">(ii) </w:t>
      </w:r>
      <w:r w:rsidRPr="00D07A84">
        <w:t>other</w:t>
      </w:r>
      <w:r w:rsidR="00EE4AC8" w:rsidRPr="00D07A84">
        <w:t xml:space="preserve"> cases</w:t>
      </w:r>
      <w:r w:rsidRPr="00D07A84">
        <w:t xml:space="preserve"> where the problem is cas</w:t>
      </w:r>
      <w:r w:rsidR="00EE4AC8" w:rsidRPr="00D07A84">
        <w:t>t</w:t>
      </w:r>
      <w:r w:rsidRPr="00D07A84">
        <w:t xml:space="preserve"> at too low a level </w:t>
      </w:r>
      <w:r w:rsidR="00EE4AC8" w:rsidRPr="00D07A84">
        <w:t>in the hierarchy</w:t>
      </w:r>
      <w:r w:rsidR="00482587">
        <w:t>—</w:t>
      </w:r>
      <w:r w:rsidRPr="00D07A84">
        <w:t xml:space="preserve">and there </w:t>
      </w:r>
      <w:r w:rsidR="000413BF" w:rsidRPr="00D07A84">
        <w:t>are</w:t>
      </w:r>
      <w:r w:rsidRPr="00D07A84">
        <w:t xml:space="preserve"> too many properties</w:t>
      </w:r>
      <w:r w:rsidR="000413BF" w:rsidRPr="00D07A84">
        <w:t xml:space="preserve"> and etails</w:t>
      </w:r>
      <w:r w:rsidRPr="00D07A84">
        <w:t xml:space="preserve"> which are not relevant and the important patterns </w:t>
      </w:r>
      <w:r w:rsidR="000413BF" w:rsidRPr="00D07A84">
        <w:t>within</w:t>
      </w:r>
      <w:r w:rsidRPr="00D07A84">
        <w:t xml:space="preserve"> the ‘forest’ are lost among the ‘trees’.</w:t>
      </w:r>
      <w:r w:rsidR="001C295E">
        <w:t xml:space="preserve"> </w:t>
      </w:r>
      <w:r w:rsidRPr="00D07A84">
        <w:t xml:space="preserve">For example, </w:t>
      </w:r>
      <w:r w:rsidR="000413BF" w:rsidRPr="00D07A84">
        <w:t xml:space="preserve">the </w:t>
      </w:r>
      <w:r w:rsidR="00831C72" w:rsidRPr="00D07A84">
        <w:t xml:space="preserve">static </w:t>
      </w:r>
      <w:r w:rsidRPr="00D07A84">
        <w:t>rigidity of spatial frameworks is not topological</w:t>
      </w:r>
      <w:r w:rsidR="00831C72" w:rsidRPr="00D07A84">
        <w:t xml:space="preserve"> (too many transformations which lose key properties)</w:t>
      </w:r>
      <w:r w:rsidRPr="00D07A84">
        <w:t>, but requires some further level of geometry.</w:t>
      </w:r>
      <w:r w:rsidR="001C295E">
        <w:t xml:space="preserve"> </w:t>
      </w:r>
      <w:r w:rsidRPr="00D07A84">
        <w:t>On the other hand</w:t>
      </w:r>
      <w:r w:rsidR="000413BF" w:rsidRPr="00D07A84">
        <w:t>, Euclidean geometry of distances</w:t>
      </w:r>
      <w:r w:rsidRPr="00D07A84">
        <w:t xml:space="preserve"> is too low </w:t>
      </w:r>
      <w:r w:rsidR="000D3D63" w:rsidRPr="00D07A84">
        <w:t>(too many irrelevant details)</w:t>
      </w:r>
      <w:r w:rsidR="000413BF" w:rsidRPr="00D07A84">
        <w:t xml:space="preserve"> for statics</w:t>
      </w:r>
      <w:r w:rsidR="000D3D63" w:rsidRPr="00D07A84">
        <w:t>.</w:t>
      </w:r>
      <w:r w:rsidR="001C295E">
        <w:t xml:space="preserve"> </w:t>
      </w:r>
      <w:r w:rsidR="00831C72" w:rsidRPr="00D07A84">
        <w:t>Static</w:t>
      </w:r>
      <w:r w:rsidR="000D3D63" w:rsidRPr="00D07A84">
        <w:t xml:space="preserve"> rigidity </w:t>
      </w:r>
      <w:r w:rsidRPr="00D07A84">
        <w:t>belongs to projective geometry</w:t>
      </w:r>
      <w:r w:rsidR="000413BF" w:rsidRPr="00D07A84">
        <w:t xml:space="preserve">, </w:t>
      </w:r>
      <w:r w:rsidR="00831C72" w:rsidRPr="00D07A84">
        <w:t xml:space="preserve">though most </w:t>
      </w:r>
      <w:r w:rsidR="00EE4AC8" w:rsidRPr="00D07A84">
        <w:t xml:space="preserve">modern North American trained </w:t>
      </w:r>
      <w:r w:rsidR="00831C72" w:rsidRPr="00D07A84">
        <w:t xml:space="preserve">structural or mechanical engineers do not know those </w:t>
      </w:r>
      <w:r w:rsidR="00831C72" w:rsidRPr="00D07A84">
        <w:lastRenderedPageBreak/>
        <w:t>transformations</w:t>
      </w:r>
      <w:r w:rsidR="008E6BE4" w:rsidRPr="00D07A84">
        <w:t xml:space="preserve"> </w:t>
      </w:r>
      <w:r w:rsidR="00EE7DAD">
        <w:t>(</w:t>
      </w:r>
      <w:r w:rsidR="00B42726" w:rsidRPr="00D07A84">
        <w:t xml:space="preserve">Schulze </w:t>
      </w:r>
      <w:r w:rsidR="00EE7DAD">
        <w:t>and</w:t>
      </w:r>
      <w:r w:rsidR="008E6BE4" w:rsidRPr="00D07A84">
        <w:t xml:space="preserve"> Whiteley </w:t>
      </w:r>
      <w:r w:rsidR="00AC54BC" w:rsidRPr="00D07A84">
        <w:t>2018</w:t>
      </w:r>
      <w:r w:rsidR="00EE7DAD">
        <w:t>)</w:t>
      </w:r>
      <w:r w:rsidRPr="00D07A84">
        <w:t>.</w:t>
      </w:r>
      <w:r w:rsidR="001C295E">
        <w:t xml:space="preserve"> </w:t>
      </w:r>
      <w:r w:rsidR="000D3D63" w:rsidRPr="00D07A84">
        <w:t xml:space="preserve">With more available </w:t>
      </w:r>
      <w:r w:rsidR="00831C72" w:rsidRPr="00D07A84">
        <w:t xml:space="preserve">projective </w:t>
      </w:r>
      <w:r w:rsidR="000D3D63" w:rsidRPr="00D07A84">
        <w:t>transformations</w:t>
      </w:r>
      <w:r w:rsidRPr="00D07A84">
        <w:t xml:space="preserve">, many ‘different examples’ are </w:t>
      </w:r>
      <w:r w:rsidR="000413BF" w:rsidRPr="00D07A84">
        <w:t xml:space="preserve">now </w:t>
      </w:r>
      <w:r w:rsidRPr="00D07A84">
        <w:t xml:space="preserve">recognized as ‘the same’ </w:t>
      </w:r>
      <w:r w:rsidR="009826C8" w:rsidRPr="00D07A84">
        <w:t>under the transformations</w:t>
      </w:r>
      <w:r w:rsidR="000D3D63" w:rsidRPr="00D07A84">
        <w:t xml:space="preserve"> </w:t>
      </w:r>
      <w:r w:rsidRPr="00D07A84">
        <w:t xml:space="preserve">and one can focus on </w:t>
      </w:r>
      <w:r w:rsidR="000413BF" w:rsidRPr="00D07A84">
        <w:t xml:space="preserve">some </w:t>
      </w:r>
      <w:r w:rsidRPr="00D07A84">
        <w:t>key geometric properties</w:t>
      </w:r>
      <w:r w:rsidR="00C91915" w:rsidRPr="00D07A84">
        <w:t xml:space="preserve"> and corresponding projective methods</w:t>
      </w:r>
      <w:r w:rsidR="00B272B4">
        <w:t>:</w:t>
      </w:r>
    </w:p>
    <w:p w14:paraId="37F635A0" w14:textId="77777777" w:rsidR="00430A60" w:rsidRDefault="00430A60" w:rsidP="00430A60">
      <w:pPr>
        <w:spacing w:after="100"/>
        <w:ind w:firstLine="446"/>
        <w:jc w:val="both"/>
      </w:pPr>
    </w:p>
    <w:p w14:paraId="74258C88" w14:textId="7BEC6BF3" w:rsidR="00831C72" w:rsidRPr="00D07A84" w:rsidRDefault="00831C72" w:rsidP="005306F6">
      <w:pPr>
        <w:spacing w:after="100"/>
        <w:ind w:left="720" w:right="720"/>
        <w:jc w:val="both"/>
      </w:pPr>
      <w:r w:rsidRPr="00D07A84">
        <w:t>This grounding in transformations, embedded in a hierarchy of groups and subgroups, offe</w:t>
      </w:r>
      <w:r w:rsidR="00592854" w:rsidRPr="00D07A84">
        <w:t xml:space="preserve">rs </w:t>
      </w:r>
      <w:r w:rsidR="00220601" w:rsidRPr="00D07A84">
        <w:t xml:space="preserve">practitioners (researchers and students) </w:t>
      </w:r>
      <w:r w:rsidR="001337CE" w:rsidRPr="00D07A84">
        <w:t>thinking tools.</w:t>
      </w:r>
      <w:r w:rsidR="001C295E">
        <w:t xml:space="preserve"> </w:t>
      </w:r>
      <w:r w:rsidR="00592854" w:rsidRPr="00D07A84">
        <w:t>Given a</w:t>
      </w:r>
      <w:r w:rsidR="001337CE" w:rsidRPr="00D07A84">
        <w:t>n</w:t>
      </w:r>
      <w:r w:rsidR="00592854" w:rsidRPr="00D07A84">
        <w:t xml:space="preserve"> </w:t>
      </w:r>
      <w:r w:rsidR="001337CE" w:rsidRPr="00D07A84">
        <w:t>ex</w:t>
      </w:r>
      <w:r w:rsidR="00592854" w:rsidRPr="00D07A84">
        <w:t>ample, we play around</w:t>
      </w:r>
      <w:r w:rsidR="001337CE" w:rsidRPr="00D07A84">
        <w:t>:</w:t>
      </w:r>
      <w:r w:rsidR="00592854" w:rsidRPr="00D07A84">
        <w:t xml:space="preserve"> transforming it and seeing what else is “the same</w:t>
      </w:r>
      <w:r w:rsidR="00F00A86">
        <w:t>.”</w:t>
      </w:r>
      <w:r w:rsidR="001C295E">
        <w:t xml:space="preserve"> </w:t>
      </w:r>
      <w:r w:rsidR="00592854" w:rsidRPr="00D07A84">
        <w:t>We find some surprises and make new conjectures.</w:t>
      </w:r>
      <w:r w:rsidR="001C295E">
        <w:t xml:space="preserve"> </w:t>
      </w:r>
      <w:r w:rsidR="00592854" w:rsidRPr="00D07A84">
        <w:t>We focus on what is invariant and find representations that ‘forget’ the details that are chang</w:t>
      </w:r>
      <w:r w:rsidR="002D0B98" w:rsidRPr="00D07A84">
        <w:t>ing</w:t>
      </w:r>
      <w:r w:rsidR="00592854" w:rsidRPr="00D07A84">
        <w:t xml:space="preserve"> and </w:t>
      </w:r>
      <w:r w:rsidR="002D0B98" w:rsidRPr="00D07A84">
        <w:t>which</w:t>
      </w:r>
      <w:r w:rsidR="00782C64" w:rsidRPr="00D07A84">
        <w:t xml:space="preserve"> </w:t>
      </w:r>
      <w:r w:rsidR="002D0B98" w:rsidRPr="00D07A84">
        <w:t>bury</w:t>
      </w:r>
      <w:r w:rsidR="00592854" w:rsidRPr="00D07A84">
        <w:t xml:space="preserve"> the </w:t>
      </w:r>
      <w:r w:rsidR="00C91915" w:rsidRPr="00D07A84">
        <w:t>appropriate</w:t>
      </w:r>
      <w:r w:rsidR="00592854" w:rsidRPr="00D07A84">
        <w:t xml:space="preserve"> information.</w:t>
      </w:r>
      <w:r w:rsidR="001C295E">
        <w:t xml:space="preserve"> </w:t>
      </w:r>
    </w:p>
    <w:p w14:paraId="2E0E48D2" w14:textId="77777777" w:rsidR="00A45854" w:rsidRPr="00D07A84" w:rsidRDefault="00A45854" w:rsidP="00430A60">
      <w:pPr>
        <w:spacing w:after="100"/>
        <w:ind w:firstLine="446"/>
        <w:jc w:val="both"/>
      </w:pPr>
    </w:p>
    <w:p w14:paraId="4B57A2FC" w14:textId="1710D8A8" w:rsidR="008E61EE" w:rsidRDefault="008E61EE" w:rsidP="00430A60">
      <w:pPr>
        <w:pStyle w:val="NormalWeb"/>
        <w:spacing w:before="0" w:beforeAutospacing="0" w:afterAutospacing="0"/>
        <w:ind w:firstLine="446"/>
        <w:jc w:val="both"/>
      </w:pPr>
      <w:r w:rsidRPr="00D07A84">
        <w:t xml:space="preserve">A series of geometry problem solving books (written for Russian High School Students) explores this hierarchy with effective problems, figures and solutions </w:t>
      </w:r>
      <w:r w:rsidR="00EE7DAD">
        <w:t>(</w:t>
      </w:r>
      <w:r w:rsidR="00443680" w:rsidRPr="00D07A84">
        <w:t>Yaglom I-IV</w:t>
      </w:r>
      <w:r w:rsidR="00EE7DAD">
        <w:t>)</w:t>
      </w:r>
      <w:r w:rsidRPr="00D07A84">
        <w:t>.</w:t>
      </w:r>
      <w:r w:rsidR="001C295E">
        <w:t xml:space="preserve"> </w:t>
      </w:r>
      <w:r w:rsidRPr="00D07A84">
        <w:t>Part I works with the geometry of rigid motions of the plane (isometries); Part II uses the geometry of shape-preserving transformations of the plane (similarities); Part III focuses the geometry of transformations of the plane that map lines to lines (affine and projective transformations) and introduces the Klein model of non-Euclidean geometry, and Part IV focuses on conformal mappings that take circles to circles.</w:t>
      </w:r>
      <w:r w:rsidR="001C295E">
        <w:t xml:space="preserve"> </w:t>
      </w:r>
      <w:r w:rsidRPr="00D07A84">
        <w:t>The introduction to Part III gives a nice introduction to the hierarchy, which I regularly used with future teachers.</w:t>
      </w:r>
      <w:r w:rsidR="001C295E">
        <w:t xml:space="preserve"> </w:t>
      </w:r>
      <w:r w:rsidRPr="00D07A84">
        <w:t xml:space="preserve">Two striking images </w:t>
      </w:r>
      <w:r w:rsidR="005B617C" w:rsidRPr="00D07A84">
        <w:t xml:space="preserve">adapted </w:t>
      </w:r>
      <w:r w:rsidRPr="00D07A84">
        <w:t xml:space="preserve">from the book are recalled </w:t>
      </w:r>
      <w:r w:rsidR="005B617C" w:rsidRPr="00D07A84">
        <w:t xml:space="preserve">by students </w:t>
      </w:r>
      <w:r w:rsidRPr="00D07A84">
        <w:t xml:space="preserve">many years later </w:t>
      </w:r>
      <w:r w:rsidR="005B617C" w:rsidRPr="00D07A84">
        <w:t>(</w:t>
      </w:r>
      <w:r w:rsidRPr="00D07A84">
        <w:t>Figure 2</w:t>
      </w:r>
      <w:r w:rsidR="005B617C" w:rsidRPr="00D07A84">
        <w:t>)</w:t>
      </w:r>
      <w:r w:rsidR="007F63FB" w:rsidRPr="00D07A84">
        <w:t>.</w:t>
      </w:r>
    </w:p>
    <w:p w14:paraId="2EE19031" w14:textId="77777777" w:rsidR="005306F6" w:rsidRPr="00D07A84" w:rsidRDefault="005306F6" w:rsidP="00430A60">
      <w:pPr>
        <w:pStyle w:val="NormalWeb"/>
        <w:spacing w:before="0" w:beforeAutospacing="0" w:afterAutospacing="0"/>
        <w:ind w:firstLine="446"/>
        <w:jc w:val="both"/>
      </w:pPr>
    </w:p>
    <w:p w14:paraId="6BF6428D" w14:textId="77777777" w:rsidR="005306F6" w:rsidRDefault="00285CA1" w:rsidP="005306F6">
      <w:pPr>
        <w:pStyle w:val="NormalWeb"/>
        <w:spacing w:before="0" w:beforeAutospacing="0" w:afterAutospacing="0"/>
        <w:ind w:firstLine="446"/>
        <w:jc w:val="both"/>
      </w:pPr>
      <w:r w:rsidRPr="00D07A84">
        <w:rPr>
          <w:noProof/>
        </w:rPr>
        <w:drawing>
          <wp:inline distT="0" distB="0" distL="0" distR="0" wp14:anchorId="6FA249F8" wp14:editId="4D73C204">
            <wp:extent cx="1564965" cy="2279317"/>
            <wp:effectExtent l="0" t="0" r="1016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8567" cy="2328257"/>
                    </a:xfrm>
                    <a:prstGeom prst="rect">
                      <a:avLst/>
                    </a:prstGeom>
                  </pic:spPr>
                </pic:pic>
              </a:graphicData>
            </a:graphic>
          </wp:inline>
        </w:drawing>
      </w:r>
      <w:r w:rsidR="003C1A53" w:rsidRPr="00D07A84">
        <w:rPr>
          <w:noProof/>
        </w:rPr>
        <w:drawing>
          <wp:inline distT="0" distB="0" distL="0" distR="0" wp14:anchorId="04F13860" wp14:editId="12DEF8B8">
            <wp:extent cx="1835011" cy="228050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7409" cy="2320769"/>
                    </a:xfrm>
                    <a:prstGeom prst="rect">
                      <a:avLst/>
                    </a:prstGeom>
                  </pic:spPr>
                </pic:pic>
              </a:graphicData>
            </a:graphic>
          </wp:inline>
        </w:drawing>
      </w:r>
    </w:p>
    <w:p w14:paraId="3B2BC07F" w14:textId="548C03A9" w:rsidR="008E61EE" w:rsidRPr="00D07A84" w:rsidRDefault="005306F6" w:rsidP="005306F6">
      <w:pPr>
        <w:pStyle w:val="NormalWeb"/>
        <w:spacing w:before="0" w:beforeAutospacing="0" w:afterAutospacing="0"/>
        <w:ind w:firstLine="446"/>
        <w:jc w:val="both"/>
      </w:pPr>
      <w:r>
        <w:t xml:space="preserve">(a) </w:t>
      </w:r>
      <w:r w:rsidR="008E61EE" w:rsidRPr="00D07A84">
        <w:t>Affine (</w:t>
      </w:r>
      <w:r w:rsidR="003C1A53" w:rsidRPr="00D07A84">
        <w:t xml:space="preserve">sun: </w:t>
      </w:r>
      <w:r w:rsidR="005C762D">
        <w:t xml:space="preserve">parallel rays)   </w:t>
      </w:r>
      <w:r w:rsidR="009D0A6E" w:rsidRPr="00D07A84">
        <w:t xml:space="preserve">(b) </w:t>
      </w:r>
      <w:r w:rsidR="008E61EE" w:rsidRPr="00D07A84">
        <w:t>Projective (</w:t>
      </w:r>
      <w:r w:rsidR="003C1A53" w:rsidRPr="00D07A84">
        <w:t xml:space="preserve">ceiling </w:t>
      </w:r>
      <w:r w:rsidR="008E61EE" w:rsidRPr="00D07A84">
        <w:t>light)</w:t>
      </w:r>
    </w:p>
    <w:p w14:paraId="7A1ADCA4" w14:textId="522EEEC7" w:rsidR="00A45854" w:rsidRPr="00060EA0" w:rsidRDefault="008E61EE" w:rsidP="00430A60">
      <w:pPr>
        <w:spacing w:after="100"/>
        <w:ind w:firstLine="446"/>
        <w:jc w:val="both"/>
        <w:rPr>
          <w:rFonts w:ascii="Calibri" w:hAnsi="Calibri"/>
        </w:rPr>
      </w:pPr>
      <w:r w:rsidRPr="00060EA0">
        <w:rPr>
          <w:rFonts w:ascii="Calibri" w:hAnsi="Calibri"/>
          <w:b/>
        </w:rPr>
        <w:t>Figure 2</w:t>
      </w:r>
      <w:r w:rsidR="005C762D" w:rsidRPr="00060EA0">
        <w:rPr>
          <w:rFonts w:ascii="Calibri" w:hAnsi="Calibri"/>
        </w:rPr>
        <w:t>. Affine and Projective Transformations</w:t>
      </w:r>
    </w:p>
    <w:p w14:paraId="54DC534D" w14:textId="77777777" w:rsidR="00831C72" w:rsidRPr="00D07A84" w:rsidRDefault="00831C72" w:rsidP="00430A60">
      <w:pPr>
        <w:spacing w:after="100"/>
        <w:ind w:firstLine="446"/>
        <w:jc w:val="both"/>
      </w:pPr>
    </w:p>
    <w:p w14:paraId="7D7703BF" w14:textId="5094E99E" w:rsidR="008311F4" w:rsidRPr="00D07A84" w:rsidRDefault="008311F4" w:rsidP="00430A60">
      <w:pPr>
        <w:pStyle w:val="ListParagraph"/>
        <w:numPr>
          <w:ilvl w:val="0"/>
          <w:numId w:val="3"/>
        </w:numPr>
        <w:spacing w:after="100"/>
        <w:ind w:left="0" w:firstLine="446"/>
        <w:contextualSpacing w:val="0"/>
        <w:jc w:val="both"/>
      </w:pPr>
      <w:r w:rsidRPr="00D07A84">
        <w:t xml:space="preserve">Symmetry offers a </w:t>
      </w:r>
      <w:r w:rsidR="00EE6351" w:rsidRPr="00D07A84">
        <w:t>rich and engaging</w:t>
      </w:r>
      <w:r w:rsidRPr="00D07A84">
        <w:t xml:space="preserve"> </w:t>
      </w:r>
      <w:r w:rsidR="0044588A" w:rsidRPr="00D07A84">
        <w:t>playground for</w:t>
      </w:r>
      <w:r w:rsidRPr="00D07A84">
        <w:t xml:space="preserve"> </w:t>
      </w:r>
      <w:r w:rsidR="008A6782" w:rsidRPr="00D07A84">
        <w:t xml:space="preserve">thinking with </w:t>
      </w:r>
      <w:r w:rsidRPr="00D07A84">
        <w:t>transformations.</w:t>
      </w:r>
      <w:r w:rsidR="001C295E">
        <w:t xml:space="preserve"> </w:t>
      </w:r>
      <w:r w:rsidRPr="00D07A84">
        <w:t>Look at the subgroup of transformations which leave a specific object or example unchanged (invariant)</w:t>
      </w:r>
      <w:r w:rsidR="00482587">
        <w:t>—</w:t>
      </w:r>
      <w:r w:rsidRPr="00D07A84">
        <w:t>for example the symmetries of a platonic solid, or of a quadrilateral</w:t>
      </w:r>
      <w:r w:rsidR="00AC54BC" w:rsidRPr="00D07A84">
        <w:t xml:space="preserve"> </w:t>
      </w:r>
      <w:r w:rsidR="00EE7DAD">
        <w:t>(</w:t>
      </w:r>
      <w:r w:rsidR="008D6D5B" w:rsidRPr="00D07A84">
        <w:t xml:space="preserve"> </w:t>
      </w:r>
      <w:r w:rsidR="002D0B98" w:rsidRPr="00D07A84">
        <w:t xml:space="preserve">Whiteley </w:t>
      </w:r>
      <w:r w:rsidR="00EE7DAD">
        <w:t>and</w:t>
      </w:r>
      <w:r w:rsidR="002D0B98" w:rsidRPr="00D07A84">
        <w:t xml:space="preserve"> </w:t>
      </w:r>
      <w:r w:rsidR="008D6D5B" w:rsidRPr="00D07A84">
        <w:t>Paksu</w:t>
      </w:r>
      <w:r w:rsidR="00AC54BC" w:rsidRPr="00D07A84">
        <w:t>2015</w:t>
      </w:r>
      <w:r w:rsidR="00EE7DAD">
        <w:t>)</w:t>
      </w:r>
      <w:r w:rsidRPr="00D07A84">
        <w:t>.</w:t>
      </w:r>
      <w:r w:rsidR="001C295E">
        <w:t xml:space="preserve"> </w:t>
      </w:r>
      <w:r w:rsidR="002D0B98" w:rsidRPr="00D07A84">
        <w:t>When we f</w:t>
      </w:r>
      <w:r w:rsidR="0044588A" w:rsidRPr="00D07A84">
        <w:t xml:space="preserve">ind two symmetries, </w:t>
      </w:r>
      <w:r w:rsidR="002D0B98" w:rsidRPr="00D07A84">
        <w:t xml:space="preserve">we should </w:t>
      </w:r>
      <w:r w:rsidR="0044588A" w:rsidRPr="00D07A84">
        <w:t>look for the composition of the two</w:t>
      </w:r>
      <w:r w:rsidR="002D0B98" w:rsidRPr="00D07A84">
        <w:t xml:space="preserve"> - filling out the table of group multiplication for the symmetries</w:t>
      </w:r>
      <w:r w:rsidR="0044588A" w:rsidRPr="00D07A84">
        <w:t>.</w:t>
      </w:r>
      <w:r w:rsidR="001C295E">
        <w:t xml:space="preserve"> </w:t>
      </w:r>
      <w:r w:rsidR="002D0B98" w:rsidRPr="00D07A84">
        <w:t>We notice that t</w:t>
      </w:r>
      <w:r w:rsidR="0044588A" w:rsidRPr="00D07A84">
        <w:t>wo mirror reflections co</w:t>
      </w:r>
      <w:r w:rsidR="00EE6351" w:rsidRPr="00D07A84">
        <w:t>mpose</w:t>
      </w:r>
      <w:r w:rsidR="0044588A" w:rsidRPr="00D07A84">
        <w:t xml:space="preserve"> to form a rotation, and a rot</w:t>
      </w:r>
      <w:r w:rsidR="00EE6351" w:rsidRPr="00D07A84">
        <w:t>ation and a reflection compose to</w:t>
      </w:r>
      <w:r w:rsidR="002D0B98" w:rsidRPr="00D07A84">
        <w:t xml:space="preserve"> form another reflection.</w:t>
      </w:r>
      <w:r w:rsidR="001C295E">
        <w:t xml:space="preserve"> </w:t>
      </w:r>
      <w:r w:rsidR="002D0B98" w:rsidRPr="00D07A84">
        <w:t>I know from students and teachers, t</w:t>
      </w:r>
      <w:r w:rsidR="0044588A" w:rsidRPr="00D07A84">
        <w:t xml:space="preserve">hese </w:t>
      </w:r>
      <w:r w:rsidR="002D0B98" w:rsidRPr="00D07A84">
        <w:t xml:space="preserve">simple </w:t>
      </w:r>
      <w:r w:rsidR="0044588A" w:rsidRPr="00D07A84">
        <w:t xml:space="preserve">connections </w:t>
      </w:r>
      <w:r w:rsidR="002D0B98" w:rsidRPr="00D07A84">
        <w:t xml:space="preserve">are </w:t>
      </w:r>
      <w:r w:rsidR="0044588A" w:rsidRPr="00D07A84">
        <w:t>lying around</w:t>
      </w:r>
      <w:r w:rsidR="002D0B98" w:rsidRPr="00D07A84">
        <w:t>,</w:t>
      </w:r>
      <w:r w:rsidR="0044588A" w:rsidRPr="00D07A84">
        <w:t xml:space="preserve"> </w:t>
      </w:r>
      <w:r w:rsidR="002D0B98" w:rsidRPr="00D07A84">
        <w:t xml:space="preserve">underdeveloped, </w:t>
      </w:r>
      <w:r w:rsidR="0044588A" w:rsidRPr="00D07A84">
        <w:t>within the elementary curriculum as well as the university curriculum.</w:t>
      </w:r>
      <w:r w:rsidR="001C295E">
        <w:t xml:space="preserve"> </w:t>
      </w:r>
      <w:r w:rsidR="00F273C8" w:rsidRPr="00D07A84">
        <w:t>Adding thinking geometric thinking tools boosts the interest and the connections for further learning.</w:t>
      </w:r>
    </w:p>
    <w:p w14:paraId="2787531C" w14:textId="77777777" w:rsidR="00F273C8" w:rsidRPr="00D07A84" w:rsidRDefault="00F273C8" w:rsidP="00430A60">
      <w:pPr>
        <w:pStyle w:val="ListParagraph"/>
        <w:spacing w:after="100"/>
        <w:ind w:left="0" w:firstLine="446"/>
        <w:contextualSpacing w:val="0"/>
        <w:jc w:val="both"/>
      </w:pPr>
    </w:p>
    <w:p w14:paraId="145B2630" w14:textId="6D7AA72B" w:rsidR="00494DD4" w:rsidRPr="00D07A84" w:rsidRDefault="00494DD4" w:rsidP="00430A60">
      <w:pPr>
        <w:pStyle w:val="ListParagraph"/>
        <w:numPr>
          <w:ilvl w:val="0"/>
          <w:numId w:val="3"/>
        </w:numPr>
        <w:spacing w:after="100"/>
        <w:ind w:left="0" w:firstLine="446"/>
        <w:contextualSpacing w:val="0"/>
        <w:jc w:val="both"/>
      </w:pPr>
      <w:r w:rsidRPr="00D07A84">
        <w:t xml:space="preserve">Children live in 3-D, but the western </w:t>
      </w:r>
      <w:r w:rsidR="003D13BF" w:rsidRPr="00D07A84">
        <w:t xml:space="preserve">math (and science) </w:t>
      </w:r>
      <w:r w:rsidRPr="00D07A84">
        <w:t>curriculum gives an early focus to 2D.</w:t>
      </w:r>
      <w:r w:rsidR="001C295E">
        <w:t xml:space="preserve"> </w:t>
      </w:r>
      <w:r w:rsidR="003D13BF" w:rsidRPr="00D07A84">
        <w:t xml:space="preserve">It is a big shift </w:t>
      </w:r>
      <w:r w:rsidR="00E424E3" w:rsidRPr="00D07A84">
        <w:t>for students</w:t>
      </w:r>
      <w:r w:rsidR="00482587">
        <w:t>—</w:t>
      </w:r>
      <w:r w:rsidR="00E424E3" w:rsidRPr="00D07A84">
        <w:t>often needing to overcome weakness to survive in engineering and science (engage) and to thrive in mathematics.</w:t>
      </w:r>
      <w:r w:rsidR="001C295E">
        <w:t xml:space="preserve"> </w:t>
      </w:r>
      <w:r w:rsidR="00E424E3" w:rsidRPr="00D07A84">
        <w:t xml:space="preserve">Even in my research in </w:t>
      </w:r>
      <w:r w:rsidR="00F273C8" w:rsidRPr="00D07A84">
        <w:t xml:space="preserve">the </w:t>
      </w:r>
      <w:r w:rsidR="00E424E3" w:rsidRPr="00D07A84">
        <w:t xml:space="preserve">rigidity of frameworks, playing among dimensions </w:t>
      </w:r>
      <w:r w:rsidR="00F273C8" w:rsidRPr="00D07A84">
        <w:t>revived</w:t>
      </w:r>
      <w:r w:rsidR="00E424E3" w:rsidRPr="00D07A84">
        <w:t xml:space="preserve"> valued technique</w:t>
      </w:r>
      <w:r w:rsidR="00F273C8" w:rsidRPr="00D07A84">
        <w:t>s</w:t>
      </w:r>
      <w:r w:rsidR="00E424E3" w:rsidRPr="00D07A84">
        <w:t xml:space="preserve">, </w:t>
      </w:r>
      <w:r w:rsidR="00F273C8" w:rsidRPr="00D07A84">
        <w:t>such as</w:t>
      </w:r>
      <w:r w:rsidR="00E424E3" w:rsidRPr="00D07A84">
        <w:t xml:space="preserve"> reworking the reciprocal diagrams of James Clerk Maxwell to connectin</w:t>
      </w:r>
      <w:r w:rsidR="00CC3FD3" w:rsidRPr="00D07A84">
        <w:t>g</w:t>
      </w:r>
      <w:r w:rsidR="00E424E3" w:rsidRPr="00D07A84">
        <w:t xml:space="preserve"> spherical </w:t>
      </w:r>
      <w:r w:rsidR="00931EE7" w:rsidRPr="00D07A84">
        <w:t xml:space="preserve">frameworks with plane frameworks </w:t>
      </w:r>
      <w:r w:rsidR="00EE7DAD">
        <w:t>(</w:t>
      </w:r>
      <w:r w:rsidR="00931EE7" w:rsidRPr="00D07A84">
        <w:t>Schulze</w:t>
      </w:r>
      <w:r w:rsidR="00F273C8" w:rsidRPr="00D07A84">
        <w:t xml:space="preserve"> </w:t>
      </w:r>
      <w:r w:rsidR="00EE7DAD">
        <w:t>and</w:t>
      </w:r>
      <w:r w:rsidR="00F273C8" w:rsidRPr="00D07A84">
        <w:t xml:space="preserve"> Whiteley</w:t>
      </w:r>
      <w:r w:rsidR="00931EE7" w:rsidRPr="00D07A84">
        <w:t xml:space="preserve"> </w:t>
      </w:r>
      <w:r w:rsidR="00B933E3" w:rsidRPr="00D07A84">
        <w:t>2018</w:t>
      </w:r>
      <w:r w:rsidR="00EE7DAD">
        <w:t>)</w:t>
      </w:r>
      <w:r w:rsidR="00931EE7" w:rsidRPr="00D07A84">
        <w:t>.</w:t>
      </w:r>
    </w:p>
    <w:p w14:paraId="42719585" w14:textId="77777777" w:rsidR="00F273C8" w:rsidRPr="00D07A84" w:rsidRDefault="00F273C8" w:rsidP="00430A60">
      <w:pPr>
        <w:spacing w:after="100"/>
        <w:ind w:firstLine="446"/>
        <w:jc w:val="both"/>
      </w:pPr>
    </w:p>
    <w:p w14:paraId="5716E6C2" w14:textId="008E63CB" w:rsidR="008311F4" w:rsidRPr="00D07A84" w:rsidRDefault="008A6782" w:rsidP="00430A60">
      <w:pPr>
        <w:pStyle w:val="ListParagraph"/>
        <w:numPr>
          <w:ilvl w:val="0"/>
          <w:numId w:val="3"/>
        </w:numPr>
        <w:spacing w:after="100"/>
        <w:ind w:left="0" w:firstLine="446"/>
        <w:contextualSpacing w:val="0"/>
        <w:jc w:val="both"/>
      </w:pPr>
      <w:r w:rsidRPr="00D07A84">
        <w:t xml:space="preserve">For </w:t>
      </w:r>
      <w:r w:rsidR="001A1B06" w:rsidRPr="00D07A84">
        <w:t>the geometric / spatial thinker</w:t>
      </w:r>
      <w:r w:rsidR="005306EF" w:rsidRPr="00D07A84">
        <w:t>,</w:t>
      </w:r>
      <w:r w:rsidRPr="00D07A84">
        <w:t xml:space="preserve"> transformations, including symmetries, offer a bundle of connected embodied representations: visual, spatial, kinesthetic, as well as shar</w:t>
      </w:r>
      <w:r w:rsidR="00377706" w:rsidRPr="00D07A84">
        <w:t>ed patterns of group operations</w:t>
      </w:r>
      <w:r w:rsidRPr="00D07A84">
        <w:t>.</w:t>
      </w:r>
      <w:r w:rsidR="001C295E">
        <w:t xml:space="preserve"> </w:t>
      </w:r>
      <w:r w:rsidRPr="00D07A84">
        <w:t xml:space="preserve">These concepts </w:t>
      </w:r>
      <w:r w:rsidR="005306EF" w:rsidRPr="00D07A84">
        <w:t>form</w:t>
      </w:r>
      <w:r w:rsidRPr="00D07A84">
        <w:t xml:space="preserve"> a </w:t>
      </w:r>
      <w:r w:rsidR="00377706" w:rsidRPr="00D07A84">
        <w:t xml:space="preserve">network of embedded experiences which </w:t>
      </w:r>
      <w:r w:rsidR="005306EF" w:rsidRPr="00D07A84">
        <w:t xml:space="preserve">invite </w:t>
      </w:r>
      <w:r w:rsidR="00377706" w:rsidRPr="00D07A84">
        <w:t>conceptually blend</w:t>
      </w:r>
      <w:r w:rsidR="005306EF" w:rsidRPr="00D07A84">
        <w:t>ing</w:t>
      </w:r>
      <w:r w:rsidR="00482587">
        <w:t>—</w:t>
      </w:r>
      <w:r w:rsidR="00377706" w:rsidRPr="00D07A84">
        <w:t xml:space="preserve">and together become </w:t>
      </w:r>
      <w:r w:rsidR="005306EF" w:rsidRPr="00D07A84">
        <w:t xml:space="preserve">more richly </w:t>
      </w:r>
      <w:r w:rsidR="00377706" w:rsidRPr="00D07A84">
        <w:t>cognitively linked as we move from one representation to another, and one brain network to another.</w:t>
      </w:r>
      <w:r w:rsidR="001C295E">
        <w:t xml:space="preserve"> </w:t>
      </w:r>
      <w:r w:rsidR="00053C74" w:rsidRPr="00D07A84">
        <w:t>Rapid switching among brain areas (and representations) is typical of top students, in brain scans around age 14.</w:t>
      </w:r>
    </w:p>
    <w:p w14:paraId="0E0E6314" w14:textId="6EDDBC61" w:rsidR="00F9416C" w:rsidRPr="00D07A84" w:rsidRDefault="009D4CB5" w:rsidP="00430A60">
      <w:pPr>
        <w:spacing w:after="100"/>
        <w:ind w:firstLine="446"/>
        <w:jc w:val="both"/>
      </w:pPr>
      <w:r w:rsidRPr="00D07A84">
        <w:t xml:space="preserve"> </w:t>
      </w:r>
    </w:p>
    <w:p w14:paraId="06B28CAE" w14:textId="77777777" w:rsidR="004B6748" w:rsidRDefault="008940C8" w:rsidP="00430A60">
      <w:pPr>
        <w:spacing w:after="100"/>
        <w:ind w:firstLine="446"/>
        <w:jc w:val="both"/>
      </w:pPr>
      <w:r w:rsidRPr="00D07A84">
        <w:t xml:space="preserve">These are just a few samples </w:t>
      </w:r>
      <w:r w:rsidR="006F15F8" w:rsidRPr="00D07A84">
        <w:t>of the</w:t>
      </w:r>
      <w:r w:rsidR="002E6842" w:rsidRPr="00D07A84">
        <w:t xml:space="preserve"> </w:t>
      </w:r>
      <w:r w:rsidR="002E6842" w:rsidRPr="00D07A84">
        <w:rPr>
          <w:i/>
        </w:rPr>
        <w:t xml:space="preserve">Big Ideas in Geometry </w:t>
      </w:r>
      <w:r w:rsidR="006F15F8" w:rsidRPr="00D07A84">
        <w:rPr>
          <w:i/>
        </w:rPr>
        <w:t>and Geometric Cognition</w:t>
      </w:r>
      <w:r w:rsidR="007A69DE" w:rsidRPr="00D07A84">
        <w:t xml:space="preserve"> and themes from my decades of talks</w:t>
      </w:r>
      <w:r w:rsidR="005306EF" w:rsidRPr="00D07A84">
        <w:t xml:space="preserve"> </w:t>
      </w:r>
      <w:r w:rsidR="00EE7DAD">
        <w:t>(</w:t>
      </w:r>
      <w:r w:rsidR="005306EF" w:rsidRPr="00D07A84">
        <w:t>Whiteley 2019</w:t>
      </w:r>
      <w:r w:rsidR="00EE7DAD">
        <w:t>)</w:t>
      </w:r>
      <w:r w:rsidR="00B933E3" w:rsidRPr="00D07A84">
        <w:t>.</w:t>
      </w:r>
      <w:r w:rsidR="001C295E">
        <w:t xml:space="preserve"> </w:t>
      </w:r>
      <w:r w:rsidR="00B933E3" w:rsidRPr="00D07A84">
        <w:t>We</w:t>
      </w:r>
      <w:r w:rsidR="00EC7048" w:rsidRPr="00D07A84">
        <w:t xml:space="preserve"> will see below how </w:t>
      </w:r>
      <w:r w:rsidR="006F15F8" w:rsidRPr="00D07A84">
        <w:t xml:space="preserve">some </w:t>
      </w:r>
      <w:r w:rsidR="00EC7048" w:rsidRPr="00D07A84">
        <w:t>of t</w:t>
      </w:r>
      <w:r w:rsidRPr="00D07A84">
        <w:t xml:space="preserve">hese </w:t>
      </w:r>
      <w:r w:rsidR="004566B8" w:rsidRPr="00D07A84">
        <w:t xml:space="preserve">themes </w:t>
      </w:r>
      <w:r w:rsidRPr="00D07A84">
        <w:t xml:space="preserve">are connected both to historical </w:t>
      </w:r>
      <w:r w:rsidR="005306EF" w:rsidRPr="00D07A84">
        <w:t>developments</w:t>
      </w:r>
      <w:r w:rsidRPr="00D07A84">
        <w:t xml:space="preserve"> and to how we</w:t>
      </w:r>
      <w:r w:rsidR="005306EF" w:rsidRPr="00D07A84">
        <w:t xml:space="preserve"> and our students</w:t>
      </w:r>
      <w:r w:rsidRPr="00D07A84">
        <w:t xml:space="preserve"> learn</w:t>
      </w:r>
      <w:r w:rsidR="005306EF" w:rsidRPr="00D07A84">
        <w:t xml:space="preserve"> to reason</w:t>
      </w:r>
      <w:r w:rsidRPr="00D07A84">
        <w:t xml:space="preserve">. </w:t>
      </w:r>
    </w:p>
    <w:p w14:paraId="41890779" w14:textId="77777777" w:rsidR="004B6748" w:rsidRDefault="004B6748" w:rsidP="005306F6">
      <w:pPr>
        <w:spacing w:after="100"/>
        <w:jc w:val="both"/>
      </w:pPr>
    </w:p>
    <w:p w14:paraId="551F9D67" w14:textId="0ACBA517" w:rsidR="00AE1329" w:rsidRPr="004B6748" w:rsidRDefault="007C0419" w:rsidP="005306F6">
      <w:pPr>
        <w:spacing w:after="100"/>
        <w:jc w:val="both"/>
      </w:pPr>
      <w:r w:rsidRPr="00D07A84">
        <w:rPr>
          <w:b/>
        </w:rPr>
        <w:t xml:space="preserve">Blends </w:t>
      </w:r>
      <w:r w:rsidR="00565357" w:rsidRPr="00D07A84">
        <w:rPr>
          <w:b/>
        </w:rPr>
        <w:t>with</w:t>
      </w:r>
      <w:r w:rsidRPr="00D07A84">
        <w:rPr>
          <w:b/>
        </w:rPr>
        <w:t xml:space="preserve"> </w:t>
      </w:r>
      <w:r w:rsidR="002E6842" w:rsidRPr="00D07A84">
        <w:rPr>
          <w:b/>
        </w:rPr>
        <w:t>Geometric Cognition, Spatial Reasoning</w:t>
      </w:r>
    </w:p>
    <w:p w14:paraId="40F07590" w14:textId="77777777" w:rsidR="004B6748" w:rsidRDefault="004B6748" w:rsidP="005306F6">
      <w:pPr>
        <w:pStyle w:val="ListParagraph"/>
        <w:spacing w:after="100"/>
        <w:ind w:left="0"/>
        <w:contextualSpacing w:val="0"/>
        <w:jc w:val="both"/>
      </w:pPr>
    </w:p>
    <w:p w14:paraId="2C50AB86" w14:textId="6DF6EF47" w:rsidR="00563E9C" w:rsidRPr="00D07A84" w:rsidRDefault="00565357" w:rsidP="005306F6">
      <w:pPr>
        <w:pStyle w:val="ListParagraph"/>
        <w:spacing w:after="100"/>
        <w:ind w:left="0"/>
        <w:contextualSpacing w:val="0"/>
        <w:jc w:val="both"/>
      </w:pPr>
      <w:r w:rsidRPr="00D07A84">
        <w:t xml:space="preserve">I </w:t>
      </w:r>
      <w:r w:rsidR="005306EF" w:rsidRPr="00D07A84">
        <w:t>am confirming</w:t>
      </w:r>
      <w:r w:rsidRPr="00D07A84">
        <w:t xml:space="preserve"> that </w:t>
      </w:r>
      <w:r w:rsidR="005306EF" w:rsidRPr="00D07A84">
        <w:t>m</w:t>
      </w:r>
      <w:r w:rsidR="007C0419" w:rsidRPr="00D07A84">
        <w:t xml:space="preserve">athematical </w:t>
      </w:r>
      <w:r w:rsidR="005306EF" w:rsidRPr="00D07A84">
        <w:t>c</w:t>
      </w:r>
      <w:r w:rsidR="007C0419" w:rsidRPr="00D07A84">
        <w:t xml:space="preserve">ognition is a blend </w:t>
      </w:r>
      <w:r w:rsidRPr="00D07A84">
        <w:t xml:space="preserve">which includes </w:t>
      </w:r>
      <w:r w:rsidR="00C91915" w:rsidRPr="00D07A84">
        <w:t>g</w:t>
      </w:r>
      <w:r w:rsidR="007C0419" w:rsidRPr="00D07A84">
        <w:t xml:space="preserve">eometric </w:t>
      </w:r>
      <w:r w:rsidR="00C91915" w:rsidRPr="00D07A84">
        <w:t xml:space="preserve">cognition </w:t>
      </w:r>
      <w:r w:rsidR="007C0419" w:rsidRPr="00D07A84">
        <w:t>and spatial cognition</w:t>
      </w:r>
      <w:r w:rsidR="005306EF" w:rsidRPr="00D07A84">
        <w:t>,</w:t>
      </w:r>
      <w:r w:rsidR="007C0419" w:rsidRPr="00D07A84">
        <w:t xml:space="preserve"> </w:t>
      </w:r>
      <w:r w:rsidRPr="00D07A84">
        <w:t>along</w:t>
      </w:r>
      <w:r w:rsidR="007C0419" w:rsidRPr="00D07A84">
        <w:t xml:space="preserve"> with other </w:t>
      </w:r>
      <w:r w:rsidR="00C91915" w:rsidRPr="00D07A84">
        <w:t xml:space="preserve">patterns of </w:t>
      </w:r>
      <w:r w:rsidR="005306EF" w:rsidRPr="00D07A84">
        <w:t xml:space="preserve">mathematical </w:t>
      </w:r>
      <w:r w:rsidR="007C0419" w:rsidRPr="00D07A84">
        <w:t>and scien</w:t>
      </w:r>
      <w:r w:rsidR="005306EF" w:rsidRPr="00D07A84">
        <w:t>tific</w:t>
      </w:r>
      <w:r w:rsidR="007C0419" w:rsidRPr="00D07A84">
        <w:t xml:space="preserve"> reasoning</w:t>
      </w:r>
      <w:r w:rsidR="008927CD" w:rsidRPr="00D07A84">
        <w:t xml:space="preserve"> </w:t>
      </w:r>
      <w:r w:rsidR="00EE7DAD">
        <w:t>(</w:t>
      </w:r>
      <w:r w:rsidRPr="00D07A84">
        <w:t>Fauconier</w:t>
      </w:r>
      <w:r w:rsidR="002F1D08" w:rsidRPr="00D07A84">
        <w:t xml:space="preserve"> </w:t>
      </w:r>
      <w:r w:rsidR="00EE7DAD">
        <w:t>and</w:t>
      </w:r>
      <w:r w:rsidR="002F1D08" w:rsidRPr="00D07A84">
        <w:t xml:space="preserve"> Turner</w:t>
      </w:r>
      <w:r w:rsidR="00487541" w:rsidRPr="00D07A84">
        <w:t xml:space="preserve"> 2002</w:t>
      </w:r>
      <w:r w:rsidRPr="00D07A84">
        <w:t>, Turner</w:t>
      </w:r>
      <w:r w:rsidR="00487541" w:rsidRPr="00D07A84">
        <w:t xml:space="preserve"> 2014</w:t>
      </w:r>
      <w:r w:rsidR="00EE7DAD">
        <w:t>)</w:t>
      </w:r>
      <w:r w:rsidRPr="00D07A84">
        <w:t>.</w:t>
      </w:r>
      <w:r w:rsidR="001C295E">
        <w:t xml:space="preserve"> </w:t>
      </w:r>
    </w:p>
    <w:p w14:paraId="117E957B" w14:textId="4E90DC23" w:rsidR="0000198D" w:rsidRDefault="00ED76B2" w:rsidP="00430A60">
      <w:pPr>
        <w:pStyle w:val="ListParagraph"/>
        <w:spacing w:after="100"/>
        <w:ind w:left="0" w:firstLine="446"/>
        <w:contextualSpacing w:val="0"/>
        <w:jc w:val="both"/>
      </w:pPr>
      <w:r w:rsidRPr="00D07A84">
        <w:lastRenderedPageBreak/>
        <w:t>It has been distracting that some earlier researchers</w:t>
      </w:r>
      <w:r w:rsidR="009237AB" w:rsidRPr="00D07A84">
        <w:t xml:space="preserve"> in education</w:t>
      </w:r>
      <w:r w:rsidRPr="00D07A84">
        <w:t xml:space="preserve">, such as Howard Gardner in Project Zero </w:t>
      </w:r>
      <w:r w:rsidR="00EE7DAD">
        <w:t>(</w:t>
      </w:r>
      <w:r w:rsidRPr="00D07A84">
        <w:t>Gardner 1985</w:t>
      </w:r>
      <w:r w:rsidR="00EE7DAD">
        <w:t>)</w:t>
      </w:r>
      <w:r w:rsidR="002050F0" w:rsidRPr="00D07A84">
        <w:t>,</w:t>
      </w:r>
      <w:r w:rsidRPr="00D07A84">
        <w:t xml:space="preserve"> separated “mathematical intelligence” as “</w:t>
      </w:r>
      <w:r w:rsidR="009237AB" w:rsidRPr="00D07A84">
        <w:t>L</w:t>
      </w:r>
      <w:r w:rsidR="002050F0" w:rsidRPr="00D07A84">
        <w:t>ogical/</w:t>
      </w:r>
      <w:r w:rsidR="009237AB" w:rsidRPr="00D07A84">
        <w:t>S</w:t>
      </w:r>
      <w:r w:rsidRPr="00D07A84">
        <w:t>ymbolic</w:t>
      </w:r>
      <w:r w:rsidR="002050F0" w:rsidRPr="00D07A84">
        <w:t xml:space="preserve"> </w:t>
      </w:r>
      <w:r w:rsidR="00F000D8" w:rsidRPr="00D07A84">
        <w:t>Intelligence</w:t>
      </w:r>
      <w:r w:rsidRPr="00D07A84">
        <w:t xml:space="preserve">” from </w:t>
      </w:r>
      <w:r w:rsidR="009237AB" w:rsidRPr="00D07A84">
        <w:t>“Spatial/V</w:t>
      </w:r>
      <w:r w:rsidRPr="00D07A84">
        <w:t>isual</w:t>
      </w:r>
      <w:r w:rsidR="002050F0" w:rsidRPr="00D07A84">
        <w:t xml:space="preserve"> I</w:t>
      </w:r>
      <w:r w:rsidRPr="00D07A84">
        <w:t>ntelligence</w:t>
      </w:r>
      <w:r w:rsidR="008E61EE" w:rsidRPr="00D07A84">
        <w:t>” (see Figure 3)</w:t>
      </w:r>
      <w:r w:rsidR="009237AB" w:rsidRPr="00D07A84">
        <w:t>.</w:t>
      </w:r>
      <w:r w:rsidR="001C295E">
        <w:t xml:space="preserve"> </w:t>
      </w:r>
      <w:r w:rsidRPr="00D07A84">
        <w:t xml:space="preserve">All the recent research confirms that for children, and </w:t>
      </w:r>
      <w:r w:rsidR="009237AB" w:rsidRPr="00D07A84">
        <w:t xml:space="preserve">for </w:t>
      </w:r>
      <w:r w:rsidRPr="00D07A84">
        <w:t xml:space="preserve">many practicing mathematicians, </w:t>
      </w:r>
      <w:r w:rsidR="00CD0CA5" w:rsidRPr="00D07A84">
        <w:t xml:space="preserve">mathematical </w:t>
      </w:r>
      <w:r w:rsidR="009237AB" w:rsidRPr="00D07A84">
        <w:t>c</w:t>
      </w:r>
      <w:r w:rsidR="00CD0CA5" w:rsidRPr="00D07A84">
        <w:t>ognition includes s</w:t>
      </w:r>
      <w:r w:rsidRPr="00D07A84">
        <w:t xml:space="preserve">patial </w:t>
      </w:r>
      <w:r w:rsidR="00CD0CA5" w:rsidRPr="00D07A84">
        <w:t>c</w:t>
      </w:r>
      <w:r w:rsidRPr="00D07A84">
        <w:t xml:space="preserve">ognition, as well as </w:t>
      </w:r>
      <w:r w:rsidR="009237AB" w:rsidRPr="00D07A84">
        <w:t>“</w:t>
      </w:r>
      <w:r w:rsidRPr="00D07A84">
        <w:t xml:space="preserve">Kinesthetic </w:t>
      </w:r>
      <w:r w:rsidR="002050F0" w:rsidRPr="00D07A84">
        <w:t>intelligence)</w:t>
      </w:r>
      <w:r w:rsidR="009237AB" w:rsidRPr="00D07A84">
        <w:t>”</w:t>
      </w:r>
      <w:r w:rsidRPr="00D07A84">
        <w:t>.</w:t>
      </w:r>
      <w:r w:rsidR="001C295E">
        <w:t xml:space="preserve"> </w:t>
      </w:r>
      <w:r w:rsidR="00563E9C" w:rsidRPr="00D07A84">
        <w:t>The</w:t>
      </w:r>
      <w:r w:rsidR="009237AB" w:rsidRPr="00D07A84">
        <w:t>se</w:t>
      </w:r>
      <w:r w:rsidR="006B1E9A" w:rsidRPr="00D07A84">
        <w:t xml:space="preserve"> multiple in</w:t>
      </w:r>
      <w:r w:rsidR="0000380B" w:rsidRPr="00D07A84">
        <w:t>telligences</w:t>
      </w:r>
      <w:r w:rsidR="00563E9C" w:rsidRPr="00D07A84">
        <w:t xml:space="preserve"> </w:t>
      </w:r>
      <w:r w:rsidRPr="00D07A84">
        <w:t xml:space="preserve">of </w:t>
      </w:r>
      <w:r w:rsidR="00563E9C" w:rsidRPr="00D07A84">
        <w:t>Gardner are commonly discussed in Faculties of Education</w:t>
      </w:r>
      <w:r w:rsidR="0000380B" w:rsidRPr="00D07A84">
        <w:t xml:space="preserve"> </w:t>
      </w:r>
      <w:r w:rsidR="00EE7DAD">
        <w:t>(</w:t>
      </w:r>
      <w:r w:rsidR="0000380B" w:rsidRPr="00D07A84">
        <w:t>Gardner 1985, 2006</w:t>
      </w:r>
      <w:r w:rsidR="00EE7DAD">
        <w:t>)</w:t>
      </w:r>
      <w:r w:rsidR="00563E9C" w:rsidRPr="00D07A84">
        <w:t xml:space="preserve"> to open </w:t>
      </w:r>
      <w:r w:rsidRPr="00D07A84">
        <w:t xml:space="preserve">up diverse </w:t>
      </w:r>
      <w:r w:rsidR="00563E9C" w:rsidRPr="00D07A84">
        <w:t>options for teaching and learning</w:t>
      </w:r>
      <w:r w:rsidR="002050F0" w:rsidRPr="00D07A84">
        <w:t>. This is</w:t>
      </w:r>
      <w:r w:rsidR="009237AB" w:rsidRPr="00D07A84">
        <w:t xml:space="preserve"> a valuable emphasis for teachers</w:t>
      </w:r>
      <w:r w:rsidR="002050F0" w:rsidRPr="00D07A84">
        <w:t>, but this makes it more important that</w:t>
      </w:r>
      <w:r w:rsidR="006679F6" w:rsidRPr="00D07A84">
        <w:t xml:space="preserve"> they have an inclusive vision </w:t>
      </w:r>
      <w:r w:rsidR="002050F0" w:rsidRPr="00D07A84">
        <w:t>and set of experience of Mathematical Intelligence</w:t>
      </w:r>
      <w:r w:rsidR="008E61EE" w:rsidRPr="00D07A84">
        <w:t>s</w:t>
      </w:r>
      <w:r w:rsidR="006679F6" w:rsidRPr="00D07A84">
        <w:t xml:space="preserve"> (see Section 6)</w:t>
      </w:r>
      <w:r w:rsidR="009D7091" w:rsidRPr="00D07A84">
        <w:t>.</w:t>
      </w:r>
      <w:r w:rsidR="001C295E">
        <w:t xml:space="preserve"> </w:t>
      </w:r>
      <w:r w:rsidR="00563E9C" w:rsidRPr="00D07A84">
        <w:t xml:space="preserve">In my experiences </w:t>
      </w:r>
      <w:r w:rsidR="00F56513" w:rsidRPr="00D07A84">
        <w:t>teaching</w:t>
      </w:r>
      <w:r w:rsidR="009237AB" w:rsidRPr="00D07A84">
        <w:t xml:space="preserve">, </w:t>
      </w:r>
      <w:r w:rsidR="00B26DB4" w:rsidRPr="00D07A84">
        <w:t>learning</w:t>
      </w:r>
      <w:r w:rsidR="009237AB" w:rsidRPr="00D07A84">
        <w:t xml:space="preserve"> </w:t>
      </w:r>
      <w:r w:rsidR="006B1E9A" w:rsidRPr="00D07A84">
        <w:t xml:space="preserve">and practicing mathematics, we blend from all of the identified intelligences in the dark box below (a graphic I use </w:t>
      </w:r>
      <w:r w:rsidR="00F56513" w:rsidRPr="00D07A84">
        <w:t xml:space="preserve">in </w:t>
      </w:r>
      <w:r w:rsidR="002050F0" w:rsidRPr="00D07A84">
        <w:t xml:space="preserve">my </w:t>
      </w:r>
      <w:r w:rsidR="00F56513" w:rsidRPr="00D07A84">
        <w:t xml:space="preserve">class </w:t>
      </w:r>
      <w:r w:rsidR="006B1E9A" w:rsidRPr="00D07A84">
        <w:t>with future teachers)</w:t>
      </w:r>
      <w:r w:rsidR="00B26DB4" w:rsidRPr="00D07A84">
        <w:t>.</w:t>
      </w:r>
      <w:r w:rsidR="001C295E">
        <w:t xml:space="preserve"> </w:t>
      </w:r>
      <w:r w:rsidR="009237AB" w:rsidRPr="00D07A84">
        <w:t>Gardner’s recent addition of “Pattern Seeking” as an 8</w:t>
      </w:r>
      <w:r w:rsidR="009237AB" w:rsidRPr="00D07A84">
        <w:rPr>
          <w:vertAlign w:val="superscript"/>
        </w:rPr>
        <w:t>th</w:t>
      </w:r>
      <w:r w:rsidR="009237AB" w:rsidRPr="00D07A84">
        <w:t xml:space="preserve"> intelligence </w:t>
      </w:r>
      <w:r w:rsidR="00B26DB4" w:rsidRPr="00D07A84">
        <w:t>is easily</w:t>
      </w:r>
      <w:r w:rsidR="009237AB" w:rsidRPr="00D07A84">
        <w:t xml:space="preserve"> recognized as at the </w:t>
      </w:r>
      <w:r w:rsidR="00B26DB4" w:rsidRPr="00D07A84">
        <w:t xml:space="preserve">very </w:t>
      </w:r>
      <w:r w:rsidR="009237AB" w:rsidRPr="00D07A84">
        <w:t>core of the activities of mathematicians.</w:t>
      </w:r>
      <w:r w:rsidR="001C295E">
        <w:t xml:space="preserve"> </w:t>
      </w:r>
      <w:r w:rsidR="009237AB" w:rsidRPr="00D07A84">
        <w:t xml:space="preserve">Pattern seeking is something we ask </w:t>
      </w:r>
      <w:r w:rsidR="002050F0" w:rsidRPr="00D07A84">
        <w:t xml:space="preserve">all </w:t>
      </w:r>
      <w:r w:rsidR="009237AB" w:rsidRPr="00D07A84">
        <w:t>students to practice and develop in mathematics classrooms</w:t>
      </w:r>
      <w:r w:rsidR="002050F0" w:rsidRPr="00D07A84">
        <w:t xml:space="preserve"> and beyond</w:t>
      </w:r>
      <w:r w:rsidR="009237AB" w:rsidRPr="00D07A84">
        <w:t>.</w:t>
      </w:r>
      <w:r w:rsidR="001C295E">
        <w:t xml:space="preserve"> </w:t>
      </w:r>
    </w:p>
    <w:p w14:paraId="7DCE7361" w14:textId="77777777" w:rsidR="00C255EC" w:rsidRPr="00D07A84" w:rsidRDefault="00C255EC" w:rsidP="00430A60">
      <w:pPr>
        <w:pStyle w:val="ListParagraph"/>
        <w:spacing w:after="100"/>
        <w:ind w:left="0" w:firstLine="446"/>
        <w:contextualSpacing w:val="0"/>
        <w:jc w:val="both"/>
      </w:pPr>
    </w:p>
    <w:p w14:paraId="72A0ED3B" w14:textId="3018849C" w:rsidR="0000198D" w:rsidRPr="00D07A84" w:rsidRDefault="0000198D" w:rsidP="00430A60">
      <w:pPr>
        <w:pStyle w:val="ListParagraph"/>
        <w:spacing w:after="100"/>
        <w:ind w:left="0" w:firstLine="446"/>
        <w:contextualSpacing w:val="0"/>
        <w:jc w:val="both"/>
      </w:pPr>
      <w:r w:rsidRPr="00D07A84">
        <w:rPr>
          <w:noProof/>
        </w:rPr>
        <w:drawing>
          <wp:inline distT="0" distB="0" distL="0" distR="0" wp14:anchorId="37A4231F" wp14:editId="2EE43CEC">
            <wp:extent cx="3888783" cy="261163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5999" cy="2643343"/>
                    </a:xfrm>
                    <a:prstGeom prst="rect">
                      <a:avLst/>
                    </a:prstGeom>
                  </pic:spPr>
                </pic:pic>
              </a:graphicData>
            </a:graphic>
          </wp:inline>
        </w:drawing>
      </w:r>
    </w:p>
    <w:p w14:paraId="04ED1B8C" w14:textId="6484152A" w:rsidR="0000198D" w:rsidRPr="00A0636C" w:rsidRDefault="008E61EE" w:rsidP="00430A60">
      <w:pPr>
        <w:pStyle w:val="ListParagraph"/>
        <w:spacing w:after="100"/>
        <w:ind w:left="0" w:firstLine="446"/>
        <w:contextualSpacing w:val="0"/>
        <w:jc w:val="both"/>
        <w:rPr>
          <w:rFonts w:ascii="Calibri" w:hAnsi="Calibri"/>
        </w:rPr>
      </w:pPr>
      <w:r w:rsidRPr="00A0636C">
        <w:rPr>
          <w:rFonts w:ascii="Calibri" w:hAnsi="Calibri"/>
          <w:b/>
        </w:rPr>
        <w:t>Figure 3</w:t>
      </w:r>
      <w:r w:rsidR="00C255EC" w:rsidRPr="00A0636C">
        <w:rPr>
          <w:rFonts w:ascii="Calibri" w:hAnsi="Calibri"/>
          <w:b/>
        </w:rPr>
        <w:t>.</w:t>
      </w:r>
      <w:r w:rsidR="00C255EC" w:rsidRPr="00A0636C">
        <w:rPr>
          <w:rFonts w:ascii="Calibri" w:hAnsi="Calibri"/>
        </w:rPr>
        <w:t xml:space="preserve"> Multiple Intelligences</w:t>
      </w:r>
    </w:p>
    <w:p w14:paraId="06751C90" w14:textId="77777777" w:rsidR="0000198D" w:rsidRPr="00D07A84" w:rsidRDefault="0000198D" w:rsidP="00430A60">
      <w:pPr>
        <w:pStyle w:val="ListParagraph"/>
        <w:spacing w:after="100"/>
        <w:ind w:left="0" w:firstLine="446"/>
        <w:contextualSpacing w:val="0"/>
        <w:jc w:val="both"/>
      </w:pPr>
    </w:p>
    <w:p w14:paraId="787FE75B" w14:textId="77777777" w:rsidR="00D342A1" w:rsidRDefault="00F56513" w:rsidP="00430A60">
      <w:pPr>
        <w:pStyle w:val="ListParagraph"/>
        <w:spacing w:after="100"/>
        <w:ind w:left="0" w:firstLine="446"/>
        <w:contextualSpacing w:val="0"/>
        <w:jc w:val="both"/>
      </w:pPr>
      <w:r w:rsidRPr="00D07A84">
        <w:t xml:space="preserve">Often the use of physical </w:t>
      </w:r>
      <w:r w:rsidR="002050F0" w:rsidRPr="00D07A84">
        <w:t>manipulatives,</w:t>
      </w:r>
      <w:r w:rsidRPr="00D07A84">
        <w:t xml:space="preserve"> supporting kinesthetic reasoning</w:t>
      </w:r>
      <w:r w:rsidR="002050F0" w:rsidRPr="00D07A84">
        <w:t>,</w:t>
      </w:r>
      <w:r w:rsidRPr="00D07A84">
        <w:t xml:space="preserve"> is used in close association (a blend</w:t>
      </w:r>
      <w:r w:rsidR="002050F0" w:rsidRPr="00D07A84">
        <w:t>) with visual spatial reasoning.</w:t>
      </w:r>
      <w:r w:rsidR="001C295E">
        <w:t xml:space="preserve"> </w:t>
      </w:r>
      <w:r w:rsidR="002050F0" w:rsidRPr="00D07A84">
        <w:t>For example, consider the</w:t>
      </w:r>
      <w:r w:rsidR="001C295E">
        <w:t xml:space="preserve"> </w:t>
      </w:r>
      <w:r w:rsidRPr="00D07A84">
        <w:t xml:space="preserve">back and forth </w:t>
      </w:r>
      <w:r w:rsidR="002050F0" w:rsidRPr="00D07A84">
        <w:t>process</w:t>
      </w:r>
      <w:r w:rsidRPr="00D07A84">
        <w:t xml:space="preserve"> combining dynamic geometry (a tool developed for teaching, but </w:t>
      </w:r>
      <w:r w:rsidR="002050F0" w:rsidRPr="00D07A84">
        <w:t xml:space="preserve">now </w:t>
      </w:r>
      <w:r w:rsidRPr="00D07A84">
        <w:t>used in geometry</w:t>
      </w:r>
      <w:r w:rsidR="002050F0" w:rsidRPr="00D07A84">
        <w:t xml:space="preserve"> research), with paper folding, </w:t>
      </w:r>
      <w:r w:rsidRPr="00D07A84">
        <w:t>which is d</w:t>
      </w:r>
      <w:r w:rsidR="002050F0" w:rsidRPr="00D07A84">
        <w:t>eeply geometric and kinesthetic</w:t>
      </w:r>
      <w:r w:rsidR="00CD0CA5" w:rsidRPr="00D07A84">
        <w:t xml:space="preserve"> </w:t>
      </w:r>
      <w:r w:rsidR="00EE7DAD">
        <w:t>(</w:t>
      </w:r>
      <w:r w:rsidR="00CD0CA5" w:rsidRPr="00D07A84">
        <w:t xml:space="preserve">Whiteley </w:t>
      </w:r>
      <w:r w:rsidR="00EE7DAD">
        <w:t>and</w:t>
      </w:r>
      <w:r w:rsidR="00CD0CA5" w:rsidRPr="00D07A84">
        <w:t xml:space="preserve"> Paksu</w:t>
      </w:r>
      <w:r w:rsidR="002050F0" w:rsidRPr="00D07A84">
        <w:t xml:space="preserve"> 2015</w:t>
      </w:r>
      <w:r w:rsidR="00EE7DAD">
        <w:t>)</w:t>
      </w:r>
      <w:r w:rsidR="00D342A1">
        <w:t>.</w:t>
      </w:r>
    </w:p>
    <w:p w14:paraId="587B1D38" w14:textId="5DDB880A" w:rsidR="003505B6" w:rsidRDefault="00D96B2D" w:rsidP="00430A60">
      <w:pPr>
        <w:pStyle w:val="ListParagraph"/>
        <w:spacing w:after="100"/>
        <w:ind w:left="0" w:firstLine="446"/>
        <w:contextualSpacing w:val="0"/>
        <w:jc w:val="both"/>
      </w:pPr>
      <w:r w:rsidRPr="00D07A84">
        <w:t xml:space="preserve">One of the images I </w:t>
      </w:r>
      <w:r w:rsidR="003505B6" w:rsidRPr="00D07A84">
        <w:t xml:space="preserve">use to </w:t>
      </w:r>
      <w:r w:rsidR="001D62E4" w:rsidRPr="00D07A84">
        <w:t xml:space="preserve">help </w:t>
      </w:r>
      <w:r w:rsidR="009237AB" w:rsidRPr="00D07A84">
        <w:t>future teachers</w:t>
      </w:r>
      <w:r w:rsidR="001D62E4" w:rsidRPr="00D07A84">
        <w:t xml:space="preserve"> </w:t>
      </w:r>
      <w:r w:rsidR="009237AB" w:rsidRPr="00D07A84">
        <w:t>notice</w:t>
      </w:r>
      <w:r w:rsidR="003505B6" w:rsidRPr="00D07A84">
        <w:t xml:space="preserve"> the back-and-forth </w:t>
      </w:r>
      <w:r w:rsidR="002050F0" w:rsidRPr="00D07A84">
        <w:t xml:space="preserve">switching </w:t>
      </w:r>
      <w:r w:rsidR="009F7128" w:rsidRPr="00D07A84">
        <w:t>involved in</w:t>
      </w:r>
      <w:r w:rsidR="003505B6" w:rsidRPr="00D07A84">
        <w:t xml:space="preserve"> geometric </w:t>
      </w:r>
      <w:r w:rsidR="009237AB" w:rsidRPr="00D07A84">
        <w:t>problem solving</w:t>
      </w:r>
      <w:r w:rsidR="002050F0" w:rsidRPr="00D07A84">
        <w:t xml:space="preserve"> (and noticed in brain scans)</w:t>
      </w:r>
      <w:r w:rsidR="003505B6" w:rsidRPr="00D07A84">
        <w:t xml:space="preserve"> is the zig-zag </w:t>
      </w:r>
      <w:r w:rsidR="008E61EE" w:rsidRPr="00D07A84">
        <w:t>in Figure 4</w:t>
      </w:r>
      <w:r w:rsidR="003505B6" w:rsidRPr="00D07A84">
        <w:t>.</w:t>
      </w:r>
      <w:r w:rsidR="001C295E">
        <w:t xml:space="preserve"> </w:t>
      </w:r>
      <w:r w:rsidR="003505B6" w:rsidRPr="00D07A84">
        <w:t xml:space="preserve">This </w:t>
      </w:r>
      <w:r w:rsidR="002050F0" w:rsidRPr="00D07A84">
        <w:t xml:space="preserve">figure </w:t>
      </w:r>
      <w:r w:rsidR="003505B6" w:rsidRPr="00D07A84">
        <w:t xml:space="preserve">images the mental shifts from whole to part </w:t>
      </w:r>
      <w:r w:rsidR="009F7128" w:rsidRPr="00D07A84">
        <w:lastRenderedPageBreak/>
        <w:t>and part</w:t>
      </w:r>
      <w:r w:rsidR="001D62E4" w:rsidRPr="00D07A84">
        <w:t>s</w:t>
      </w:r>
      <w:r w:rsidR="009F7128" w:rsidRPr="00D07A84">
        <w:t xml:space="preserve"> back into the whole</w:t>
      </w:r>
      <w:r w:rsidR="009237AB" w:rsidRPr="00D07A84">
        <w:t xml:space="preserve"> which is required in multi-step problem solving</w:t>
      </w:r>
      <w:r w:rsidR="009F7128" w:rsidRPr="00D07A84">
        <w:t>.</w:t>
      </w:r>
      <w:r w:rsidR="001C295E">
        <w:t xml:space="preserve"> </w:t>
      </w:r>
      <w:r w:rsidR="009F7128" w:rsidRPr="00D07A84">
        <w:t xml:space="preserve">This </w:t>
      </w:r>
      <w:r w:rsidR="001D62E4" w:rsidRPr="00D07A84">
        <w:t xml:space="preserve">type of </w:t>
      </w:r>
      <w:r w:rsidR="009F7128" w:rsidRPr="00D07A84">
        <w:t xml:space="preserve">shift of focus within geometric reasoning </w:t>
      </w:r>
      <w:r w:rsidR="001D62E4" w:rsidRPr="00D07A84">
        <w:t>is</w:t>
      </w:r>
      <w:r w:rsidR="003505B6" w:rsidRPr="00D07A84">
        <w:t xml:space="preserve"> often hidden from students, as </w:t>
      </w:r>
      <w:r w:rsidR="001D62E4" w:rsidRPr="00D07A84">
        <w:t>the teacher</w:t>
      </w:r>
      <w:r w:rsidR="009237AB" w:rsidRPr="00D07A84">
        <w:t>’</w:t>
      </w:r>
      <w:r w:rsidR="001D62E4" w:rsidRPr="00D07A84">
        <w:t>s blackboard notes</w:t>
      </w:r>
      <w:r w:rsidR="003505B6" w:rsidRPr="00D07A84">
        <w:t xml:space="preserve"> </w:t>
      </w:r>
      <w:r w:rsidR="009237AB" w:rsidRPr="00D07A84">
        <w:t xml:space="preserve">and gestures </w:t>
      </w:r>
      <w:r w:rsidR="003505B6" w:rsidRPr="00D07A84">
        <w:t xml:space="preserve">focus </w:t>
      </w:r>
      <w:r w:rsidR="009237AB" w:rsidRPr="00D07A84">
        <w:t>primari</w:t>
      </w:r>
      <w:r w:rsidR="00E0677C" w:rsidRPr="00D07A84">
        <w:t>l</w:t>
      </w:r>
      <w:r w:rsidR="009237AB" w:rsidRPr="00D07A84">
        <w:t>y</w:t>
      </w:r>
      <w:r w:rsidR="003505B6" w:rsidRPr="00D07A84">
        <w:t xml:space="preserve"> on the</w:t>
      </w:r>
      <w:r w:rsidR="009F7128" w:rsidRPr="00D07A84">
        <w:t xml:space="preserve"> details of </w:t>
      </w:r>
      <w:r w:rsidRPr="00D07A84">
        <w:t>‘</w:t>
      </w:r>
      <w:r w:rsidR="009F7128" w:rsidRPr="00D07A84">
        <w:t>right side</w:t>
      </w:r>
      <w:r w:rsidRPr="00D07A84">
        <w:t>’</w:t>
      </w:r>
      <w:r w:rsidR="009237AB" w:rsidRPr="00D07A84">
        <w:t xml:space="preserve"> (</w:t>
      </w:r>
      <w:r w:rsidR="00E0677C" w:rsidRPr="00D07A84">
        <w:t>b</w:t>
      </w:r>
      <w:r w:rsidR="009237AB" w:rsidRPr="00D07A84">
        <w:t>)</w:t>
      </w:r>
      <w:r w:rsidR="000D1408" w:rsidRPr="00D07A84">
        <w:t xml:space="preserve">. This </w:t>
      </w:r>
      <w:r w:rsidR="009F7128" w:rsidRPr="00D07A84">
        <w:t>leave</w:t>
      </w:r>
      <w:r w:rsidR="000D1408" w:rsidRPr="00D07A84">
        <w:t>s</w:t>
      </w:r>
      <w:r w:rsidR="009F7128" w:rsidRPr="00D07A84">
        <w:t xml:space="preserve"> unexp</w:t>
      </w:r>
      <w:r w:rsidR="001D62E4" w:rsidRPr="00D07A84">
        <w:t xml:space="preserve">lained jumps </w:t>
      </w:r>
      <w:r w:rsidR="00144563" w:rsidRPr="00D07A84">
        <w:t xml:space="preserve">for students to puzzle out, as </w:t>
      </w:r>
      <w:r w:rsidR="001D62E4" w:rsidRPr="00D07A84">
        <w:t>indicate</w:t>
      </w:r>
      <w:r w:rsidR="00E0677C" w:rsidRPr="00D07A84">
        <w:t>d</w:t>
      </w:r>
      <w:r w:rsidR="001D62E4" w:rsidRPr="00D07A84">
        <w:t xml:space="preserve"> in F</w:t>
      </w:r>
      <w:r w:rsidR="009F7128" w:rsidRPr="00D07A84">
        <w:t>igure</w:t>
      </w:r>
      <w:r w:rsidR="008E61EE" w:rsidRPr="00D07A84">
        <w:t xml:space="preserve"> 4</w:t>
      </w:r>
      <w:r w:rsidRPr="00D07A84">
        <w:t xml:space="preserve"> (b)</w:t>
      </w:r>
      <w:r w:rsidR="009F7128" w:rsidRPr="00D07A84">
        <w:t>.</w:t>
      </w:r>
      <w:r w:rsidR="001C295E">
        <w:t xml:space="preserve"> </w:t>
      </w:r>
      <w:r w:rsidR="000D1408" w:rsidRPr="00D07A84">
        <w:t xml:space="preserve">We may not share the </w:t>
      </w:r>
      <w:r w:rsidR="00E0677C" w:rsidRPr="00D07A84">
        <w:t xml:space="preserve">larger </w:t>
      </w:r>
      <w:r w:rsidR="000D1408" w:rsidRPr="00D07A84">
        <w:t xml:space="preserve">processes </w:t>
      </w:r>
      <w:r w:rsidR="00E0677C" w:rsidRPr="00D07A84">
        <w:t xml:space="preserve">illustrated </w:t>
      </w:r>
      <w:r w:rsidR="000D1408" w:rsidRPr="00D07A84">
        <w:t>in (a)</w:t>
      </w:r>
      <w:r w:rsidR="00482587">
        <w:t>—</w:t>
      </w:r>
      <w:r w:rsidR="000D1408" w:rsidRPr="00D07A84">
        <w:t>or even be consciously aware of them to raise them up for the students</w:t>
      </w:r>
      <w:r w:rsidR="00E0677C" w:rsidRPr="00D07A84">
        <w:t xml:space="preserve"> to reflect on</w:t>
      </w:r>
      <w:r w:rsidR="000D1408" w:rsidRPr="00D07A84">
        <w:t>.</w:t>
      </w:r>
    </w:p>
    <w:p w14:paraId="74C39423" w14:textId="77777777" w:rsidR="00DB23A0" w:rsidRDefault="00DB23A0" w:rsidP="00430A60">
      <w:pPr>
        <w:pStyle w:val="ListParagraph"/>
        <w:spacing w:after="100"/>
        <w:ind w:left="0" w:firstLine="446"/>
        <w:contextualSpacing w:val="0"/>
        <w:jc w:val="both"/>
      </w:pPr>
    </w:p>
    <w:p w14:paraId="49FEDCBF" w14:textId="77777777" w:rsidR="00D342A1" w:rsidRPr="00D342A1" w:rsidRDefault="00D342A1" w:rsidP="00430A60">
      <w:pPr>
        <w:pStyle w:val="ListParagraph"/>
        <w:spacing w:after="100"/>
        <w:ind w:left="0" w:firstLine="446"/>
        <w:contextualSpacing w:val="0"/>
        <w:jc w:val="both"/>
      </w:pPr>
    </w:p>
    <w:p w14:paraId="4C02A611" w14:textId="6497C967" w:rsidR="00E05D2C" w:rsidRPr="00D07A84" w:rsidRDefault="00E05D2C" w:rsidP="00430A60">
      <w:pPr>
        <w:pStyle w:val="ListParagraph"/>
        <w:spacing w:after="100"/>
        <w:ind w:left="0" w:firstLine="446"/>
        <w:contextualSpacing w:val="0"/>
        <w:jc w:val="both"/>
        <w:rPr>
          <w:b/>
        </w:rPr>
      </w:pPr>
      <w:r w:rsidRPr="00D07A84">
        <w:rPr>
          <w:b/>
          <w:noProof/>
        </w:rPr>
        <w:drawing>
          <wp:inline distT="0" distB="0" distL="0" distR="0" wp14:anchorId="5D047BFF" wp14:editId="6A9F87E5">
            <wp:extent cx="3348507" cy="254272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9229" cy="2611616"/>
                    </a:xfrm>
                    <a:prstGeom prst="rect">
                      <a:avLst/>
                    </a:prstGeom>
                  </pic:spPr>
                </pic:pic>
              </a:graphicData>
            </a:graphic>
          </wp:inline>
        </w:drawing>
      </w:r>
      <w:r w:rsidRPr="00D07A84">
        <w:rPr>
          <w:b/>
          <w:noProof/>
        </w:rPr>
        <w:drawing>
          <wp:inline distT="0" distB="0" distL="0" distR="0" wp14:anchorId="73B43EF0" wp14:editId="15AF2FD4">
            <wp:extent cx="2315885" cy="25227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4198" cy="2575361"/>
                    </a:xfrm>
                    <a:prstGeom prst="rect">
                      <a:avLst/>
                    </a:prstGeom>
                  </pic:spPr>
                </pic:pic>
              </a:graphicData>
            </a:graphic>
          </wp:inline>
        </w:drawing>
      </w:r>
    </w:p>
    <w:p w14:paraId="691F82F4" w14:textId="4B942FD3" w:rsidR="005306EF" w:rsidRPr="00D07A84" w:rsidRDefault="001C295E" w:rsidP="00430A60">
      <w:pPr>
        <w:pStyle w:val="ListParagraph"/>
        <w:numPr>
          <w:ilvl w:val="0"/>
          <w:numId w:val="24"/>
        </w:numPr>
        <w:tabs>
          <w:tab w:val="left" w:pos="5040"/>
        </w:tabs>
        <w:spacing w:after="100"/>
        <w:ind w:left="0" w:firstLine="446"/>
        <w:contextualSpacing w:val="0"/>
        <w:jc w:val="both"/>
      </w:pPr>
      <w:r>
        <w:t xml:space="preserve">  </w:t>
      </w:r>
      <w:r w:rsidR="005306EF" w:rsidRPr="00D07A84">
        <w:tab/>
        <w:t>(b)</w:t>
      </w:r>
    </w:p>
    <w:p w14:paraId="1EEF0FF9" w14:textId="77777777" w:rsidR="00D342A1" w:rsidRDefault="00D342A1" w:rsidP="00430A60">
      <w:pPr>
        <w:pStyle w:val="ListParagraph"/>
        <w:spacing w:after="100"/>
        <w:ind w:left="0" w:firstLine="446"/>
        <w:contextualSpacing w:val="0"/>
        <w:jc w:val="both"/>
      </w:pPr>
    </w:p>
    <w:p w14:paraId="22432567" w14:textId="0E1705D8" w:rsidR="00B51858" w:rsidRPr="00DB23A0" w:rsidRDefault="008E61EE" w:rsidP="00430A60">
      <w:pPr>
        <w:pStyle w:val="ListParagraph"/>
        <w:spacing w:after="100"/>
        <w:ind w:left="0" w:firstLine="446"/>
        <w:contextualSpacing w:val="0"/>
        <w:jc w:val="both"/>
        <w:rPr>
          <w:rFonts w:ascii="Calibri" w:hAnsi="Calibri"/>
        </w:rPr>
      </w:pPr>
      <w:r w:rsidRPr="00DB23A0">
        <w:rPr>
          <w:rFonts w:ascii="Calibri" w:hAnsi="Calibri"/>
          <w:b/>
        </w:rPr>
        <w:t>Figure 4</w:t>
      </w:r>
      <w:r w:rsidR="00D342A1" w:rsidRPr="00DB23A0">
        <w:rPr>
          <w:rFonts w:ascii="Calibri" w:hAnsi="Calibri"/>
          <w:b/>
        </w:rPr>
        <w:t>.</w:t>
      </w:r>
      <w:r w:rsidR="00D342A1" w:rsidRPr="00DB23A0">
        <w:rPr>
          <w:rFonts w:ascii="Calibri" w:hAnsi="Calibri"/>
        </w:rPr>
        <w:t xml:space="preserve"> </w:t>
      </w:r>
      <w:r w:rsidR="00DB23A0" w:rsidRPr="00DB23A0">
        <w:rPr>
          <w:rFonts w:ascii="Calibri" w:hAnsi="Calibri"/>
        </w:rPr>
        <w:t>Mental Shifts</w:t>
      </w:r>
    </w:p>
    <w:p w14:paraId="2447DE27" w14:textId="77777777" w:rsidR="00DB23A0" w:rsidRDefault="00DB23A0" w:rsidP="00430A60">
      <w:pPr>
        <w:pStyle w:val="ListParagraph"/>
        <w:spacing w:after="100"/>
        <w:ind w:left="0" w:firstLine="446"/>
        <w:contextualSpacing w:val="0"/>
        <w:jc w:val="both"/>
      </w:pPr>
    </w:p>
    <w:p w14:paraId="1D131833" w14:textId="77777777" w:rsidR="00430A60" w:rsidRDefault="005306EF" w:rsidP="00430A60">
      <w:pPr>
        <w:pStyle w:val="ListParagraph"/>
        <w:spacing w:after="100"/>
        <w:ind w:left="0" w:firstLine="446"/>
        <w:contextualSpacing w:val="0"/>
        <w:jc w:val="both"/>
        <w:rPr>
          <w:rFonts w:eastAsia="Times New Roman"/>
        </w:rPr>
      </w:pPr>
      <w:r w:rsidRPr="00D07A84">
        <w:t xml:space="preserve">One recent exploration of how blending is core to mathematical modeling appears in </w:t>
      </w:r>
      <w:r w:rsidR="00EE7DAD">
        <w:rPr>
          <w:rFonts w:eastAsia="Times New Roman"/>
        </w:rPr>
        <w:t>(</w:t>
      </w:r>
      <w:r w:rsidRPr="00D07A84">
        <w:rPr>
          <w:rFonts w:eastAsia="Times New Roman"/>
        </w:rPr>
        <w:t>Whiteley2012</w:t>
      </w:r>
      <w:r w:rsidR="00EE7DAD">
        <w:rPr>
          <w:rFonts w:eastAsia="Times New Roman"/>
        </w:rPr>
        <w:t>)</w:t>
      </w:r>
      <w:r w:rsidRPr="00D07A84">
        <w:rPr>
          <w:rFonts w:eastAsia="Times New Roman"/>
        </w:rPr>
        <w:t xml:space="preserve">. This analysis reflects on the classroom spatial reasoning / geometric optimization popcorn box activity described for elementary teachers in </w:t>
      </w:r>
      <w:r w:rsidR="00EE7DAD">
        <w:rPr>
          <w:rFonts w:eastAsia="Times New Roman"/>
        </w:rPr>
        <w:t>(</w:t>
      </w:r>
      <w:r w:rsidRPr="00D07A84">
        <w:rPr>
          <w:rFonts w:eastAsia="Times New Roman"/>
        </w:rPr>
        <w:t xml:space="preserve">Mamalo </w:t>
      </w:r>
      <w:r w:rsidR="00EE7DAD">
        <w:rPr>
          <w:rFonts w:eastAsia="Times New Roman"/>
        </w:rPr>
        <w:t>and</w:t>
      </w:r>
      <w:r w:rsidRPr="00D07A84">
        <w:rPr>
          <w:rFonts w:eastAsia="Times New Roman"/>
        </w:rPr>
        <w:t xml:space="preserve"> Whiteley 2012</w:t>
      </w:r>
      <w:r w:rsidR="00EE7DAD">
        <w:rPr>
          <w:rFonts w:eastAsia="Times New Roman"/>
        </w:rPr>
        <w:t>)</w:t>
      </w:r>
      <w:r w:rsidRPr="00D07A84">
        <w:rPr>
          <w:rFonts w:eastAsia="Times New Roman"/>
        </w:rPr>
        <w:t>.</w:t>
      </w:r>
      <w:r w:rsidR="001C295E">
        <w:rPr>
          <w:rFonts w:eastAsia="Times New Roman"/>
        </w:rPr>
        <w:t xml:space="preserve"> </w:t>
      </w:r>
      <w:r w:rsidRPr="00D07A84">
        <w:rPr>
          <w:rFonts w:eastAsia="Times New Roman"/>
        </w:rPr>
        <w:t xml:space="preserve">This student activity was further analyzed as “a network of and for geometric reasoning” which is explicitly connected to students developing cognitive blends in </w:t>
      </w:r>
      <w:r w:rsidR="00EE7DAD">
        <w:rPr>
          <w:rFonts w:eastAsia="Times New Roman"/>
        </w:rPr>
        <w:t>(</w:t>
      </w:r>
      <w:r w:rsidRPr="00D07A84">
        <w:rPr>
          <w:rFonts w:eastAsia="Times New Roman"/>
        </w:rPr>
        <w:t>Mamalo et al 2015</w:t>
      </w:r>
      <w:r w:rsidR="00EE7DAD">
        <w:rPr>
          <w:rFonts w:eastAsia="Times New Roman"/>
        </w:rPr>
        <w:t>)</w:t>
      </w:r>
      <w:r w:rsidRPr="00D07A84">
        <w:rPr>
          <w:rFonts w:eastAsia="Times New Roman"/>
        </w:rPr>
        <w:t>.</w:t>
      </w:r>
      <w:r w:rsidR="001C295E">
        <w:rPr>
          <w:rFonts w:eastAsia="Times New Roman"/>
        </w:rPr>
        <w:t xml:space="preserve"> </w:t>
      </w:r>
    </w:p>
    <w:p w14:paraId="5603C167" w14:textId="678E7039" w:rsidR="005306EF" w:rsidRPr="00430A60" w:rsidRDefault="00F000D8" w:rsidP="00430A60">
      <w:pPr>
        <w:pStyle w:val="ListParagraph"/>
        <w:spacing w:after="100"/>
        <w:ind w:left="0" w:firstLine="446"/>
        <w:contextualSpacing w:val="0"/>
        <w:jc w:val="both"/>
        <w:rPr>
          <w:rFonts w:eastAsia="Times New Roman"/>
        </w:rPr>
      </w:pPr>
      <w:r w:rsidRPr="00D07A84">
        <w:t xml:space="preserve">As proposed in this analysis </w:t>
      </w:r>
      <w:r>
        <w:t>(</w:t>
      </w:r>
      <w:r w:rsidRPr="00D07A84">
        <w:t xml:space="preserve">Mamalo </w:t>
      </w:r>
      <w:r>
        <w:t xml:space="preserve">and </w:t>
      </w:r>
      <w:r w:rsidRPr="00D07A84">
        <w:t>Whiteley 2012, Mamolo et al 2015</w:t>
      </w:r>
      <w:r>
        <w:t>)</w:t>
      </w:r>
      <w:r w:rsidRPr="00D07A84">
        <w:t>, the blend is developed through a sequence of back and forth simulations of ‘generic examples’</w:t>
      </w:r>
      <w:r>
        <w:t>—</w:t>
      </w:r>
      <w:r w:rsidRPr="00D07A84">
        <w:t xml:space="preserve">examples for which the reasoning does not rely on specific details but is generalizable over a wide range of variation </w:t>
      </w:r>
      <w:r>
        <w:t>(</w:t>
      </w:r>
      <w:r w:rsidRPr="00D07A84">
        <w:t>Mason 84</w:t>
      </w:r>
      <w:r>
        <w:t>)</w:t>
      </w:r>
      <w:r w:rsidRPr="00D07A84">
        <w:t>.</w:t>
      </w:r>
      <w:r>
        <w:t xml:space="preserve"> </w:t>
      </w:r>
      <w:r w:rsidR="005306EF" w:rsidRPr="00D07A84">
        <w:t>This ‘seeing the general within a particular example’ is characteristic of a lot of diagrammatic reasoning</w:t>
      </w:r>
      <w:r w:rsidR="00A04216" w:rsidRPr="00D07A84">
        <w:t xml:space="preserve"> </w:t>
      </w:r>
      <w:r w:rsidR="005306EF" w:rsidRPr="00D07A84">
        <w:t>(reasoning with diagrams) and of reasoning with manipulatives.</w:t>
      </w:r>
      <w:r w:rsidR="001C295E">
        <w:t xml:space="preserve"> </w:t>
      </w:r>
      <w:r w:rsidR="005306EF" w:rsidRPr="00D07A84">
        <w:t>Students could identify that key choices, such as changing the scale of the model had no impact of the ‘shape optimum box’ (using proportional reasoning)</w:t>
      </w:r>
      <w:r w:rsidR="00482587">
        <w:t>—</w:t>
      </w:r>
      <w:r w:rsidR="005306EF" w:rsidRPr="00D07A84">
        <w:t>in the context of multiple physical models).</w:t>
      </w:r>
      <w:r w:rsidR="001C295E">
        <w:t xml:space="preserve"> </w:t>
      </w:r>
      <w:r w:rsidR="005306EF" w:rsidRPr="00D07A84">
        <w:t>When the activity was done with in-service teachers, they could also explore the analogies with a corresponding 2-D problem and some could even explore 4-D versions of the problem.</w:t>
      </w:r>
      <w:r w:rsidR="001C295E">
        <w:t xml:space="preserve"> </w:t>
      </w:r>
      <w:r w:rsidR="005306EF" w:rsidRPr="00D07A84">
        <w:t>Such ‘generic reasoning’ was well-developed in centuries of careful geometric practice during the centuries after Euclid.</w:t>
      </w:r>
      <w:r w:rsidR="001C295E">
        <w:t xml:space="preserve"> </w:t>
      </w:r>
      <w:r w:rsidR="005306EF" w:rsidRPr="00D07A84">
        <w:t xml:space="preserve">It is however a cultural practice that must be learned, and if this geometric reasoning culture is missing in the classroom or in the visible shared practices, this support for geometric cognition risks being lost to the next generation, along with other ways of doing mathematics </w:t>
      </w:r>
      <w:r w:rsidR="00EE7DAD">
        <w:t>(</w:t>
      </w:r>
      <w:r w:rsidR="005306EF" w:rsidRPr="00D07A84">
        <w:t>Whiteley 2010</w:t>
      </w:r>
      <w:r w:rsidR="00EE7DAD">
        <w:t>)</w:t>
      </w:r>
      <w:r w:rsidR="005306EF" w:rsidRPr="00D07A84">
        <w:t>.</w:t>
      </w:r>
    </w:p>
    <w:p w14:paraId="23C3F58F" w14:textId="77777777" w:rsidR="005306F6" w:rsidRDefault="00545BC0" w:rsidP="005306F6">
      <w:pPr>
        <w:pStyle w:val="ListParagraph"/>
        <w:spacing w:after="100"/>
        <w:ind w:left="0" w:firstLine="446"/>
        <w:contextualSpacing w:val="0"/>
        <w:jc w:val="both"/>
      </w:pPr>
      <w:r w:rsidRPr="00D07A84">
        <w:t xml:space="preserve">Thus overlap </w:t>
      </w:r>
      <w:r w:rsidR="0051547A" w:rsidRPr="00D07A84">
        <w:t>within</w:t>
      </w:r>
      <w:r w:rsidRPr="00D07A84">
        <w:t xml:space="preserve"> neural representations reinforces the claim</w:t>
      </w:r>
      <w:r w:rsidR="00CA422D" w:rsidRPr="00D07A84">
        <w:t xml:space="preserve"> that</w:t>
      </w:r>
      <w:r w:rsidRPr="00D07A84">
        <w:t xml:space="preserve"> these </w:t>
      </w:r>
      <w:r w:rsidR="000D1408" w:rsidRPr="00D07A84">
        <w:t xml:space="preserve">metaphors </w:t>
      </w:r>
      <w:r w:rsidRPr="00D07A84">
        <w:t xml:space="preserve">are </w:t>
      </w:r>
      <w:r w:rsidR="0051547A" w:rsidRPr="00D07A84">
        <w:t xml:space="preserve">fruitful for </w:t>
      </w:r>
      <w:r w:rsidRPr="00D07A84">
        <w:t>blend</w:t>
      </w:r>
      <w:r w:rsidR="0051547A" w:rsidRPr="00D07A84">
        <w:t>ing</w:t>
      </w:r>
      <w:r w:rsidRPr="00D07A84">
        <w:t xml:space="preserve"> and that spatial reasoning is widely used beyond just </w:t>
      </w:r>
      <w:r w:rsidR="0051547A" w:rsidRPr="00D07A84">
        <w:t xml:space="preserve">for </w:t>
      </w:r>
      <w:r w:rsidRPr="00D07A84">
        <w:t>‘space’.</w:t>
      </w:r>
      <w:r w:rsidR="000D1408" w:rsidRPr="00D07A84">
        <w:t xml:space="preserve"> </w:t>
      </w:r>
    </w:p>
    <w:p w14:paraId="180DA8C2" w14:textId="77777777" w:rsidR="005306F6" w:rsidRDefault="005306F6" w:rsidP="005306F6">
      <w:pPr>
        <w:pStyle w:val="ListParagraph"/>
        <w:spacing w:after="100"/>
        <w:ind w:left="0"/>
        <w:contextualSpacing w:val="0"/>
        <w:jc w:val="both"/>
      </w:pPr>
    </w:p>
    <w:p w14:paraId="7DB212FD" w14:textId="2FB0432C" w:rsidR="001D62E4" w:rsidRPr="005306F6" w:rsidRDefault="00A17EDD" w:rsidP="005306F6">
      <w:pPr>
        <w:pStyle w:val="ListParagraph"/>
        <w:spacing w:after="100"/>
        <w:ind w:left="0"/>
        <w:contextualSpacing w:val="0"/>
        <w:jc w:val="both"/>
      </w:pPr>
      <w:r w:rsidRPr="00D07A84">
        <w:rPr>
          <w:b/>
        </w:rPr>
        <w:t>R</w:t>
      </w:r>
      <w:r w:rsidR="00F665E5" w:rsidRPr="00D07A84">
        <w:rPr>
          <w:b/>
        </w:rPr>
        <w:t>ecogni</w:t>
      </w:r>
      <w:r w:rsidR="00FB67A1" w:rsidRPr="00D07A84">
        <w:rPr>
          <w:b/>
        </w:rPr>
        <w:t>zing</w:t>
      </w:r>
      <w:r w:rsidR="00F665E5" w:rsidRPr="00D07A84">
        <w:rPr>
          <w:b/>
        </w:rPr>
        <w:t xml:space="preserve"> </w:t>
      </w:r>
      <w:r w:rsidR="00FB67A1" w:rsidRPr="00D07A84">
        <w:rPr>
          <w:b/>
        </w:rPr>
        <w:t xml:space="preserve">the </w:t>
      </w:r>
      <w:r w:rsidR="00F665E5" w:rsidRPr="00D07A84">
        <w:rPr>
          <w:b/>
        </w:rPr>
        <w:t>importance</w:t>
      </w:r>
      <w:r w:rsidR="00007D42" w:rsidRPr="00D07A84">
        <w:rPr>
          <w:b/>
        </w:rPr>
        <w:t xml:space="preserve"> and</w:t>
      </w:r>
      <w:r w:rsidR="00F665E5" w:rsidRPr="00D07A84">
        <w:rPr>
          <w:b/>
        </w:rPr>
        <w:t xml:space="preserve"> centrality of spatial reasoning.</w:t>
      </w:r>
      <w:r w:rsidR="001D62E4" w:rsidRPr="00D07A84">
        <w:rPr>
          <w:b/>
        </w:rPr>
        <w:t xml:space="preserve"> </w:t>
      </w:r>
    </w:p>
    <w:p w14:paraId="5F0FCFAD" w14:textId="77777777" w:rsidR="005306F6" w:rsidRDefault="005306F6" w:rsidP="005306F6">
      <w:pPr>
        <w:pStyle w:val="ListParagraph"/>
        <w:spacing w:after="100"/>
        <w:ind w:left="0"/>
        <w:contextualSpacing w:val="0"/>
        <w:jc w:val="both"/>
      </w:pPr>
    </w:p>
    <w:p w14:paraId="3B733CC5" w14:textId="7CE42B01" w:rsidR="00C14ABD" w:rsidRPr="00D07A84" w:rsidRDefault="00C14ABD" w:rsidP="005306F6">
      <w:pPr>
        <w:pStyle w:val="ListParagraph"/>
        <w:spacing w:after="100"/>
        <w:ind w:left="0"/>
        <w:contextualSpacing w:val="0"/>
        <w:jc w:val="both"/>
        <w:rPr>
          <w:b/>
        </w:rPr>
      </w:pPr>
      <w:r w:rsidRPr="00D07A84">
        <w:t xml:space="preserve">For centuries, geometry was </w:t>
      </w:r>
      <w:r w:rsidR="00195E07" w:rsidRPr="00D07A84">
        <w:t>central to</w:t>
      </w:r>
      <w:r w:rsidRPr="00D07A84">
        <w:t xml:space="preserve"> mathematics and integrated diagrams in </w:t>
      </w:r>
      <w:r w:rsidR="000D1408" w:rsidRPr="00D07A84">
        <w:t>share</w:t>
      </w:r>
      <w:r w:rsidR="009A7A61" w:rsidRPr="00D07A84">
        <w:t>d</w:t>
      </w:r>
      <w:r w:rsidR="000D1408" w:rsidRPr="00D07A84">
        <w:t xml:space="preserve"> mathematical </w:t>
      </w:r>
      <w:r w:rsidR="00195E07" w:rsidRPr="00D07A84">
        <w:t>practices</w:t>
      </w:r>
      <w:r w:rsidRPr="00D07A84">
        <w:t xml:space="preserve"> (some of which have been lost).</w:t>
      </w:r>
      <w:r w:rsidR="001C295E">
        <w:t xml:space="preserve"> </w:t>
      </w:r>
      <w:r w:rsidR="006E7FD9" w:rsidRPr="00D07A84">
        <w:t xml:space="preserve">For example, </w:t>
      </w:r>
      <w:r w:rsidR="00153ACE" w:rsidRPr="00D07A84">
        <w:t>o</w:t>
      </w:r>
      <w:r w:rsidRPr="00D07A84">
        <w:t xml:space="preserve">ne </w:t>
      </w:r>
      <w:r w:rsidR="00E61AED" w:rsidRPr="00D07A84">
        <w:t xml:space="preserve">historical </w:t>
      </w:r>
      <w:r w:rsidRPr="00D07A84">
        <w:t xml:space="preserve">reading of </w:t>
      </w:r>
      <w:r w:rsidR="00F841E5" w:rsidRPr="00D07A84">
        <w:t xml:space="preserve">the 13 books of </w:t>
      </w:r>
      <w:r w:rsidRPr="00D07A84">
        <w:t>Euclid’s Elements is that the</w:t>
      </w:r>
      <w:r w:rsidR="00BF3F15" w:rsidRPr="00D07A84">
        <w:t xml:space="preserve"> entire program is</w:t>
      </w:r>
      <w:r w:rsidRPr="00D07A84">
        <w:t xml:space="preserve"> centered on symmetry, and the</w:t>
      </w:r>
      <w:r w:rsidR="00BF3F15" w:rsidRPr="00D07A84">
        <w:t xml:space="preserve"> books</w:t>
      </w:r>
      <w:r w:rsidRPr="00D07A84">
        <w:t xml:space="preserve"> all build</w:t>
      </w:r>
      <w:r w:rsidR="00C33C91" w:rsidRPr="00D07A84">
        <w:t>, with strong use of diagrams,</w:t>
      </w:r>
      <w:r w:rsidRPr="00D07A84">
        <w:t xml:space="preserve"> to the 3</w:t>
      </w:r>
      <w:r w:rsidR="00195E07" w:rsidRPr="00D07A84">
        <w:t>D theorem characterizing the 5 Platonic s</w:t>
      </w:r>
      <w:r w:rsidRPr="00D07A84">
        <w:t>olids</w:t>
      </w:r>
      <w:r w:rsidR="008A23E0" w:rsidRPr="00D07A84">
        <w:t>.</w:t>
      </w:r>
      <w:r w:rsidR="001C295E">
        <w:t xml:space="preserve"> </w:t>
      </w:r>
      <w:r w:rsidR="008A23E0" w:rsidRPr="00D07A84">
        <w:t>This suggests the</w:t>
      </w:r>
      <w:r w:rsidR="00153ACE" w:rsidRPr="00D07A84">
        <w:t xml:space="preserve"> elements</w:t>
      </w:r>
      <w:r w:rsidR="00C33C91" w:rsidRPr="00D07A84">
        <w:t xml:space="preserve"> are based on </w:t>
      </w:r>
      <w:r w:rsidR="00153ACE" w:rsidRPr="00D07A84">
        <w:t>geometric</w:t>
      </w:r>
      <w:r w:rsidRPr="00D07A84">
        <w:t xml:space="preserve"> reasoning</w:t>
      </w:r>
      <w:r w:rsidR="00153ACE" w:rsidRPr="00D07A84">
        <w:t xml:space="preserve"> as spatial reasoning</w:t>
      </w:r>
      <w:r w:rsidRPr="00D07A84">
        <w:t>.</w:t>
      </w:r>
      <w:r w:rsidR="001C295E">
        <w:t xml:space="preserve"> </w:t>
      </w:r>
      <w:r w:rsidRPr="00D07A84">
        <w:t xml:space="preserve">The </w:t>
      </w:r>
      <w:r w:rsidR="00FB67A1" w:rsidRPr="00D07A84">
        <w:t>common</w:t>
      </w:r>
      <w:r w:rsidRPr="00D07A84">
        <w:t xml:space="preserve"> focus on </w:t>
      </w:r>
      <w:r w:rsidR="00E61AED" w:rsidRPr="00D07A84">
        <w:t xml:space="preserve">teaching this </w:t>
      </w:r>
      <w:r w:rsidR="000D1408" w:rsidRPr="00D07A84">
        <w:t>‘elementar</w:t>
      </w:r>
      <w:r w:rsidR="00153ACE" w:rsidRPr="00D07A84">
        <w:t xml:space="preserve">y’ </w:t>
      </w:r>
      <w:r w:rsidR="00E61AED" w:rsidRPr="00D07A84">
        <w:t xml:space="preserve">geometry through </w:t>
      </w:r>
      <w:r w:rsidRPr="00D07A84">
        <w:t>‘</w:t>
      </w:r>
      <w:r w:rsidR="00037955" w:rsidRPr="00D07A84">
        <w:t>formal</w:t>
      </w:r>
      <w:r w:rsidR="00482587">
        <w:t>—</w:t>
      </w:r>
      <w:r w:rsidR="00037955" w:rsidRPr="00D07A84">
        <w:t xml:space="preserve">symbolic </w:t>
      </w:r>
      <w:r w:rsidRPr="00D07A84">
        <w:t xml:space="preserve">proofs’ ignores these aspects of </w:t>
      </w:r>
      <w:r w:rsidR="00530A17" w:rsidRPr="00D07A84">
        <w:t>spatial</w:t>
      </w:r>
      <w:r w:rsidR="00BF3F15" w:rsidRPr="00D07A84">
        <w:t xml:space="preserve"> </w:t>
      </w:r>
      <w:r w:rsidRPr="00D07A84">
        <w:t>geometry</w:t>
      </w:r>
      <w:r w:rsidR="00482587">
        <w:t>—</w:t>
      </w:r>
      <w:r w:rsidR="00E61AED" w:rsidRPr="00D07A84">
        <w:t xml:space="preserve">to the loss of students and teachers </w:t>
      </w:r>
      <w:r w:rsidR="00EE7DAD">
        <w:t>(</w:t>
      </w:r>
      <w:r w:rsidR="00153ACE" w:rsidRPr="00D07A84">
        <w:t xml:space="preserve">Tall </w:t>
      </w:r>
      <w:r w:rsidR="000D1408" w:rsidRPr="00D07A84">
        <w:t xml:space="preserve">et al </w:t>
      </w:r>
      <w:r w:rsidR="00153ACE" w:rsidRPr="00D07A84">
        <w:t>2012, Whiteley 2010, 1999</w:t>
      </w:r>
      <w:r w:rsidR="00EE7DAD">
        <w:t>)</w:t>
      </w:r>
      <w:r w:rsidRPr="00D07A84">
        <w:t>.</w:t>
      </w:r>
      <w:r w:rsidR="001C295E">
        <w:t xml:space="preserve"> </w:t>
      </w:r>
      <w:r w:rsidR="00C33C91" w:rsidRPr="00D07A84">
        <w:t xml:space="preserve">We return to this theme in Sections </w:t>
      </w:r>
      <w:r w:rsidR="00592F24" w:rsidRPr="00D07A84">
        <w:t>5</w:t>
      </w:r>
      <w:r w:rsidR="00C33C91" w:rsidRPr="00D07A84">
        <w:t xml:space="preserve"> and </w:t>
      </w:r>
      <w:r w:rsidR="00592F24" w:rsidRPr="00D07A84">
        <w:t>6</w:t>
      </w:r>
      <w:r w:rsidR="00C33C91" w:rsidRPr="00D07A84">
        <w:t xml:space="preserve"> below.</w:t>
      </w:r>
    </w:p>
    <w:p w14:paraId="79C2DDEE" w14:textId="77777777" w:rsidR="00AC1B1C" w:rsidRPr="00D07A84" w:rsidRDefault="00AC1B1C" w:rsidP="00430A60">
      <w:pPr>
        <w:pStyle w:val="ListParagraph"/>
        <w:spacing w:after="100"/>
        <w:ind w:left="0" w:firstLine="446"/>
        <w:contextualSpacing w:val="0"/>
        <w:jc w:val="both"/>
      </w:pPr>
    </w:p>
    <w:p w14:paraId="3CAD55AE" w14:textId="2742246F" w:rsidR="002A7BC9" w:rsidRDefault="005C35E1" w:rsidP="00430A60">
      <w:pPr>
        <w:pStyle w:val="ListParagraph"/>
        <w:spacing w:after="100"/>
        <w:ind w:left="0" w:firstLine="446"/>
        <w:contextualSpacing w:val="0"/>
        <w:jc w:val="both"/>
      </w:pPr>
      <w:r w:rsidRPr="00D07A84">
        <w:lastRenderedPageBreak/>
        <w:t>A striking and well</w:t>
      </w:r>
      <w:r w:rsidR="00F841E5" w:rsidRPr="00D07A84">
        <w:t>-</w:t>
      </w:r>
      <w:r w:rsidRPr="00D07A84">
        <w:t xml:space="preserve">documented example of </w:t>
      </w:r>
      <w:r w:rsidR="00FB67A1" w:rsidRPr="00D07A84">
        <w:t xml:space="preserve">effective </w:t>
      </w:r>
      <w:r w:rsidRPr="00D07A84">
        <w:t>geometric cognition is</w:t>
      </w:r>
      <w:r w:rsidR="00C14ABD" w:rsidRPr="00D07A84">
        <w:t xml:space="preserve"> the </w:t>
      </w:r>
      <w:r w:rsidRPr="00D07A84">
        <w:t xml:space="preserve">work of Michael </w:t>
      </w:r>
      <w:r w:rsidR="002A7BC9" w:rsidRPr="00D07A84">
        <w:t xml:space="preserve">Faraday </w:t>
      </w:r>
      <w:r w:rsidR="00C33C91" w:rsidRPr="00D07A84">
        <w:t>on electro</w:t>
      </w:r>
      <w:r w:rsidR="00FB67A1" w:rsidRPr="00D07A84">
        <w:t>-</w:t>
      </w:r>
      <w:r w:rsidR="00C33C91" w:rsidRPr="00D07A84">
        <w:t xml:space="preserve">magnetism </w:t>
      </w:r>
      <w:r w:rsidR="00EE7DAD">
        <w:t>(</w:t>
      </w:r>
      <w:r w:rsidR="002A7BC9" w:rsidRPr="00D07A84">
        <w:t>West</w:t>
      </w:r>
      <w:r w:rsidR="0029090A" w:rsidRPr="00D07A84">
        <w:t xml:space="preserve"> 2009</w:t>
      </w:r>
      <w:r w:rsidR="00530A17" w:rsidRPr="00D07A84">
        <w:t>, Goodings</w:t>
      </w:r>
      <w:r w:rsidR="0029090A" w:rsidRPr="00D07A84">
        <w:t xml:space="preserve"> 2006</w:t>
      </w:r>
      <w:r w:rsidR="00EE7DAD">
        <w:t>)</w:t>
      </w:r>
      <w:r w:rsidR="001D2D96" w:rsidRPr="00D07A84">
        <w:t>.</w:t>
      </w:r>
      <w:r w:rsidR="001C295E">
        <w:t xml:space="preserve"> </w:t>
      </w:r>
      <w:r w:rsidR="0029090A" w:rsidRPr="00D07A84">
        <w:t>Faraday’s</w:t>
      </w:r>
      <w:r w:rsidRPr="00D07A84">
        <w:t xml:space="preserve"> </w:t>
      </w:r>
      <w:r w:rsidR="00F841E5" w:rsidRPr="00D07A84">
        <w:t xml:space="preserve">1821 </w:t>
      </w:r>
      <w:r w:rsidRPr="00D07A84">
        <w:t xml:space="preserve">notebooks for the day he built the first electric motor </w:t>
      </w:r>
      <w:r w:rsidR="0029090A" w:rsidRPr="00D07A84">
        <w:t>displays</w:t>
      </w:r>
      <w:r w:rsidRPr="00D07A84">
        <w:t xml:space="preserve"> his problem solving in </w:t>
      </w:r>
      <w:r w:rsidR="0029090A" w:rsidRPr="00D07A84">
        <w:t xml:space="preserve">an </w:t>
      </w:r>
      <w:r w:rsidRPr="00D07A84">
        <w:t>essentially visual / diagrammatic form</w:t>
      </w:r>
      <w:r w:rsidR="0029090A" w:rsidRPr="00D07A84">
        <w:t>.</w:t>
      </w:r>
      <w:r w:rsidR="001C295E">
        <w:t xml:space="preserve"> </w:t>
      </w:r>
      <w:r w:rsidR="0029090A" w:rsidRPr="00D07A84">
        <w:t>The</w:t>
      </w:r>
      <w:r w:rsidR="00FB67A1" w:rsidRPr="00D07A84">
        <w:t xml:space="preserve"> notebooks</w:t>
      </w:r>
      <w:r w:rsidR="0029090A" w:rsidRPr="00D07A84">
        <w:t xml:space="preserve"> </w:t>
      </w:r>
      <w:r w:rsidR="00FB67A1" w:rsidRPr="00D07A84">
        <w:t>record</w:t>
      </w:r>
      <w:r w:rsidRPr="00D07A84">
        <w:t xml:space="preserve"> a back and forth between </w:t>
      </w:r>
      <w:r w:rsidR="00FB67A1" w:rsidRPr="00D07A84">
        <w:t xml:space="preserve">(i) </w:t>
      </w:r>
      <w:r w:rsidRPr="00D07A84">
        <w:t>the laboratory experiments (recorded with a diagram and then a sequence of observations record</w:t>
      </w:r>
      <w:r w:rsidR="0029090A" w:rsidRPr="00D07A84">
        <w:t>ing changes</w:t>
      </w:r>
      <w:r w:rsidRPr="00D07A84">
        <w:t xml:space="preserve"> as more diagrams), and </w:t>
      </w:r>
      <w:r w:rsidR="00FB67A1" w:rsidRPr="00D07A84">
        <w:t xml:space="preserve">(ii) planning using </w:t>
      </w:r>
      <w:r w:rsidRPr="00D07A84">
        <w:t xml:space="preserve">some doodling </w:t>
      </w:r>
      <w:r w:rsidR="00007D42" w:rsidRPr="00D07A84">
        <w:t>followed by</w:t>
      </w:r>
      <w:r w:rsidR="0029090A" w:rsidRPr="00D07A84">
        <w:t xml:space="preserve"> a new diagram for </w:t>
      </w:r>
      <w:r w:rsidR="00007D42" w:rsidRPr="00D07A84">
        <w:t>the next</w:t>
      </w:r>
      <w:r w:rsidR="0029090A" w:rsidRPr="00D07A84">
        <w:t xml:space="preserve"> experi</w:t>
      </w:r>
      <w:r w:rsidRPr="00D07A84">
        <w:t>ment.</w:t>
      </w:r>
      <w:r w:rsidR="001C295E">
        <w:t xml:space="preserve"> </w:t>
      </w:r>
      <w:r w:rsidR="00FB67A1" w:rsidRPr="00D07A84">
        <w:t xml:space="preserve">In his work, </w:t>
      </w:r>
      <w:r w:rsidRPr="00D07A84">
        <w:t xml:space="preserve">Faraday invented </w:t>
      </w:r>
      <w:r w:rsidR="00007D42" w:rsidRPr="00D07A84">
        <w:t xml:space="preserve">some new </w:t>
      </w:r>
      <w:r w:rsidRPr="00D07A84">
        <w:t xml:space="preserve">diagrammatic forms to capture </w:t>
      </w:r>
      <w:r w:rsidR="00007D42" w:rsidRPr="00D07A84">
        <w:t xml:space="preserve">his </w:t>
      </w:r>
      <w:r w:rsidRPr="00D07A84">
        <w:t xml:space="preserve">quantitative reasoning with figures, as illustrated in the now standard </w:t>
      </w:r>
      <w:r w:rsidR="00FB67A1" w:rsidRPr="00D07A84">
        <w:t xml:space="preserve">diagram of </w:t>
      </w:r>
      <w:r w:rsidRPr="00D07A84">
        <w:t xml:space="preserve">‘lines of force’ </w:t>
      </w:r>
      <w:r w:rsidR="00EE7DAD">
        <w:t>(</w:t>
      </w:r>
      <w:r w:rsidR="00C33C91" w:rsidRPr="00D07A84">
        <w:t xml:space="preserve">Figure </w:t>
      </w:r>
      <w:r w:rsidR="00A04216" w:rsidRPr="00D07A84">
        <w:t>5</w:t>
      </w:r>
      <w:r w:rsidR="00EE7DAD">
        <w:t>)</w:t>
      </w:r>
      <w:r w:rsidRPr="00D07A84">
        <w:t xml:space="preserve">. </w:t>
      </w:r>
    </w:p>
    <w:p w14:paraId="7C9EF856" w14:textId="77777777" w:rsidR="005306F6" w:rsidRPr="00D07A84" w:rsidRDefault="005306F6" w:rsidP="00430A60">
      <w:pPr>
        <w:pStyle w:val="ListParagraph"/>
        <w:spacing w:after="100"/>
        <w:ind w:left="0" w:firstLine="446"/>
        <w:contextualSpacing w:val="0"/>
        <w:jc w:val="both"/>
      </w:pPr>
    </w:p>
    <w:p w14:paraId="4CE2D036" w14:textId="77777777" w:rsidR="00A13605" w:rsidRPr="00D07A84" w:rsidRDefault="00A13605" w:rsidP="00430A60">
      <w:pPr>
        <w:spacing w:after="100"/>
        <w:ind w:firstLine="446"/>
        <w:jc w:val="both"/>
      </w:pPr>
    </w:p>
    <w:p w14:paraId="0AF7F948" w14:textId="2F5271D0" w:rsidR="00DB1CBF" w:rsidRPr="00D07A84" w:rsidRDefault="00DB1CBF" w:rsidP="00430A60">
      <w:pPr>
        <w:pStyle w:val="ListParagraph"/>
        <w:spacing w:after="100"/>
        <w:ind w:left="0" w:firstLine="446"/>
        <w:contextualSpacing w:val="0"/>
        <w:jc w:val="both"/>
      </w:pPr>
      <w:r w:rsidRPr="00D07A84">
        <w:rPr>
          <w:noProof/>
        </w:rPr>
        <w:drawing>
          <wp:inline distT="0" distB="0" distL="0" distR="0" wp14:anchorId="08E4F33C" wp14:editId="78784007">
            <wp:extent cx="3091822" cy="2092618"/>
            <wp:effectExtent l="0" t="0" r="6985" b="0"/>
            <wp:docPr id="2"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9098" cy="2117848"/>
                    </a:xfrm>
                    <a:prstGeom prst="rect">
                      <a:avLst/>
                    </a:prstGeom>
                    <a:noFill/>
                    <a:ln>
                      <a:noFill/>
                    </a:ln>
                    <a:extLst/>
                  </pic:spPr>
                </pic:pic>
              </a:graphicData>
            </a:graphic>
          </wp:inline>
        </w:drawing>
      </w:r>
    </w:p>
    <w:p w14:paraId="735F8F4A" w14:textId="065A1609" w:rsidR="00764AC8" w:rsidRPr="005306F6" w:rsidRDefault="00A04216" w:rsidP="00430A60">
      <w:pPr>
        <w:pStyle w:val="ListParagraph"/>
        <w:spacing w:after="100"/>
        <w:ind w:left="0" w:firstLine="446"/>
        <w:contextualSpacing w:val="0"/>
        <w:jc w:val="both"/>
        <w:rPr>
          <w:rFonts w:ascii="Calibri" w:hAnsi="Calibri"/>
        </w:rPr>
      </w:pPr>
      <w:r w:rsidRPr="005306F6">
        <w:rPr>
          <w:rFonts w:ascii="Calibri" w:hAnsi="Calibri"/>
          <w:b/>
        </w:rPr>
        <w:t>Figure 5</w:t>
      </w:r>
      <w:r w:rsidR="005306F6" w:rsidRPr="005306F6">
        <w:rPr>
          <w:rFonts w:ascii="Calibri" w:hAnsi="Calibri"/>
          <w:b/>
        </w:rPr>
        <w:t>.</w:t>
      </w:r>
      <w:r w:rsidR="005306F6" w:rsidRPr="005306F6">
        <w:rPr>
          <w:rFonts w:ascii="Calibri" w:hAnsi="Calibri"/>
        </w:rPr>
        <w:t xml:space="preserve"> Lines of Force</w:t>
      </w:r>
    </w:p>
    <w:p w14:paraId="79A9E8EF" w14:textId="77777777" w:rsidR="005306F6" w:rsidRDefault="005306F6" w:rsidP="00430A60">
      <w:pPr>
        <w:pStyle w:val="ListParagraph"/>
        <w:spacing w:after="100"/>
        <w:ind w:left="0" w:firstLine="446"/>
        <w:contextualSpacing w:val="0"/>
        <w:jc w:val="both"/>
      </w:pPr>
    </w:p>
    <w:p w14:paraId="01BD72C8" w14:textId="7898D485" w:rsidR="00ED7D65" w:rsidRPr="00D07A84" w:rsidRDefault="00A13605" w:rsidP="00430A60">
      <w:pPr>
        <w:pStyle w:val="ListParagraph"/>
        <w:spacing w:after="100"/>
        <w:ind w:left="0" w:firstLine="446"/>
        <w:contextualSpacing w:val="0"/>
        <w:jc w:val="both"/>
      </w:pPr>
      <w:r w:rsidRPr="00D07A84">
        <w:t xml:space="preserve">All the </w:t>
      </w:r>
      <w:r w:rsidR="00C33C91" w:rsidRPr="00D07A84">
        <w:t xml:space="preserve">historical </w:t>
      </w:r>
      <w:r w:rsidRPr="00D07A84">
        <w:t>evidence is that Faraday did not, and could not, work with equations</w:t>
      </w:r>
      <w:r w:rsidR="0029090A" w:rsidRPr="00D07A84">
        <w:t xml:space="preserve"> </w:t>
      </w:r>
      <w:r w:rsidR="00EE7DAD">
        <w:t>(</w:t>
      </w:r>
      <w:r w:rsidR="0029090A" w:rsidRPr="00D07A84">
        <w:t>West 2009</w:t>
      </w:r>
      <w:r w:rsidR="00EE7DAD">
        <w:t>)</w:t>
      </w:r>
      <w:r w:rsidRPr="00D07A84">
        <w:t>.</w:t>
      </w:r>
      <w:r w:rsidR="001C295E">
        <w:t xml:space="preserve"> </w:t>
      </w:r>
      <w:r w:rsidR="0029090A" w:rsidRPr="00D07A84">
        <w:t>Faraday</w:t>
      </w:r>
      <w:r w:rsidRPr="00D07A84">
        <w:t xml:space="preserve"> worked with what I am callin</w:t>
      </w:r>
      <w:r w:rsidR="00007D42" w:rsidRPr="00D07A84">
        <w:t xml:space="preserve">g geometric </w:t>
      </w:r>
      <w:r w:rsidR="00FB67A1" w:rsidRPr="00D07A84">
        <w:t>cognition.</w:t>
      </w:r>
      <w:r w:rsidR="001C295E">
        <w:t xml:space="preserve"> </w:t>
      </w:r>
      <w:r w:rsidR="00FB67A1" w:rsidRPr="00D07A84">
        <w:t>Nevertheless, h</w:t>
      </w:r>
      <w:r w:rsidR="00007D42" w:rsidRPr="00D07A84">
        <w:t xml:space="preserve">e </w:t>
      </w:r>
      <w:r w:rsidR="00FB67A1" w:rsidRPr="00D07A84">
        <w:t>reasoned</w:t>
      </w:r>
      <w:r w:rsidRPr="00D07A84">
        <w:t xml:space="preserve"> out </w:t>
      </w:r>
      <w:r w:rsidR="0029090A" w:rsidRPr="00D07A84">
        <w:t xml:space="preserve">results such as </w:t>
      </w:r>
      <w:r w:rsidRPr="00D07A84">
        <w:t>Faraday’s laws of electro- magnetism which we now write with equations.</w:t>
      </w:r>
      <w:r w:rsidR="001C295E">
        <w:t xml:space="preserve"> </w:t>
      </w:r>
      <w:r w:rsidRPr="00D07A84">
        <w:t>This way of reasoning was recognized as “mathematical cognition” by one of the great figures of th</w:t>
      </w:r>
      <w:r w:rsidR="00081BAA" w:rsidRPr="00D07A84">
        <w:t xml:space="preserve">is field - James Clerk Maxwell: </w:t>
      </w:r>
      <w:r w:rsidR="005306F6">
        <w:t xml:space="preserve"> </w:t>
      </w:r>
      <w:r w:rsidR="00530A17" w:rsidRPr="00D07A84">
        <w:t>“</w:t>
      </w:r>
      <w:r w:rsidR="00ED7D65" w:rsidRPr="00D07A84">
        <w:t>As I proceeded with the study of Faraday, I perceived that his method of conceiving phenomena was also a mathematical one, though not exhibited in the conventional form of symbols</w:t>
      </w:r>
      <w:r w:rsidR="00530A17" w:rsidRPr="00D07A84">
        <w:t>”</w:t>
      </w:r>
      <w:r w:rsidR="005306F6">
        <w:t xml:space="preserve"> (</w:t>
      </w:r>
      <w:r w:rsidR="00ED7D65" w:rsidRPr="00D07A84">
        <w:t xml:space="preserve">James Clerk Maxwell, </w:t>
      </w:r>
      <w:r w:rsidR="00C33C91" w:rsidRPr="00D07A84">
        <w:t>as</w:t>
      </w:r>
      <w:r w:rsidR="00530A17" w:rsidRPr="00D07A84">
        <w:t xml:space="preserve"> quoted in West</w:t>
      </w:r>
      <w:r w:rsidR="0029090A" w:rsidRPr="00D07A84">
        <w:t xml:space="preserve"> 2009</w:t>
      </w:r>
      <w:r w:rsidR="00EE7DAD">
        <w:t>)</w:t>
      </w:r>
      <w:r w:rsidR="00114EE9">
        <w:t>.</w:t>
      </w:r>
    </w:p>
    <w:p w14:paraId="3197CB9F" w14:textId="1807EF7E" w:rsidR="00C33C91" w:rsidRPr="00D07A84" w:rsidRDefault="00C33C91" w:rsidP="00430A60">
      <w:pPr>
        <w:spacing w:after="100"/>
        <w:ind w:firstLine="446"/>
        <w:jc w:val="both"/>
        <w:rPr>
          <w:rFonts w:eastAsia="Times New Roman"/>
        </w:rPr>
      </w:pPr>
      <w:r w:rsidRPr="00D07A84">
        <w:rPr>
          <w:rFonts w:eastAsia="Times New Roman"/>
        </w:rPr>
        <w:t xml:space="preserve">Maxwell wrote that </w:t>
      </w:r>
      <w:r w:rsidR="007836A2" w:rsidRPr="00D07A84">
        <w:rPr>
          <w:rFonts w:eastAsia="Times New Roman"/>
        </w:rPr>
        <w:t>t</w:t>
      </w:r>
      <w:r w:rsidRPr="00D07A84">
        <w:rPr>
          <w:rFonts w:eastAsia="Times New Roman"/>
        </w:rPr>
        <w:t>his use of lines of forces show Faraday "to have been in reality a mathematician of a very high order</w:t>
      </w:r>
      <w:r w:rsidR="00482587">
        <w:rPr>
          <w:rFonts w:eastAsia="Times New Roman"/>
        </w:rPr>
        <w:t>—</w:t>
      </w:r>
      <w:r w:rsidRPr="00D07A84">
        <w:rPr>
          <w:rFonts w:eastAsia="Times New Roman"/>
        </w:rPr>
        <w:t>one from whom the mathematicians of the future may derive valuable and fertile methods</w:t>
      </w:r>
      <w:r w:rsidR="0029090A" w:rsidRPr="00D07A84">
        <w:rPr>
          <w:rFonts w:eastAsia="Times New Roman"/>
        </w:rPr>
        <w:t>”.</w:t>
      </w:r>
      <w:r w:rsidR="001C295E">
        <w:rPr>
          <w:rFonts w:eastAsia="Times New Roman"/>
        </w:rPr>
        <w:t xml:space="preserve"> </w:t>
      </w:r>
      <w:r w:rsidR="0029090A" w:rsidRPr="00D07A84">
        <w:rPr>
          <w:rFonts w:eastAsia="Times New Roman"/>
        </w:rPr>
        <w:t xml:space="preserve">I agree that there are fertile methods here, but unfortunately, if current students rely on such </w:t>
      </w:r>
      <w:r w:rsidR="007836A2" w:rsidRPr="00D07A84">
        <w:rPr>
          <w:rFonts w:eastAsia="Times New Roman"/>
        </w:rPr>
        <w:t xml:space="preserve">visual </w:t>
      </w:r>
      <w:r w:rsidR="0029090A" w:rsidRPr="00D07A84">
        <w:rPr>
          <w:rFonts w:eastAsia="Times New Roman"/>
        </w:rPr>
        <w:t xml:space="preserve">methods, </w:t>
      </w:r>
      <w:r w:rsidR="00640715" w:rsidRPr="00D07A84">
        <w:rPr>
          <w:rFonts w:eastAsia="Times New Roman"/>
        </w:rPr>
        <w:t>today</w:t>
      </w:r>
      <w:r w:rsidR="007836A2" w:rsidRPr="00D07A84">
        <w:rPr>
          <w:rFonts w:eastAsia="Times New Roman"/>
        </w:rPr>
        <w:t>s</w:t>
      </w:r>
      <w:r w:rsidR="0029090A" w:rsidRPr="00D07A84">
        <w:rPr>
          <w:rFonts w:eastAsia="Times New Roman"/>
        </w:rPr>
        <w:t xml:space="preserve"> schooling often identifies them as failing mathematics</w:t>
      </w:r>
      <w:r w:rsidR="00482587">
        <w:rPr>
          <w:rFonts w:eastAsia="Times New Roman"/>
        </w:rPr>
        <w:t>—</w:t>
      </w:r>
      <w:r w:rsidR="007836A2" w:rsidRPr="00D07A84">
        <w:rPr>
          <w:rFonts w:eastAsia="Times New Roman"/>
        </w:rPr>
        <w:t>and not suitable to become engineers</w:t>
      </w:r>
      <w:r w:rsidR="0029090A" w:rsidRPr="00D07A84">
        <w:rPr>
          <w:rFonts w:eastAsia="Times New Roman"/>
        </w:rPr>
        <w:t>.</w:t>
      </w:r>
    </w:p>
    <w:p w14:paraId="29ACBDB2" w14:textId="6CD86E84" w:rsidR="002A7BC9" w:rsidRPr="00D07A84" w:rsidRDefault="00DB3EF8" w:rsidP="00430A60">
      <w:pPr>
        <w:pStyle w:val="ListParagraph"/>
        <w:spacing w:after="100"/>
        <w:ind w:left="0" w:firstLine="446"/>
        <w:contextualSpacing w:val="0"/>
        <w:jc w:val="both"/>
      </w:pPr>
      <w:r w:rsidRPr="00D07A84">
        <w:lastRenderedPageBreak/>
        <w:t>In the mid 20</w:t>
      </w:r>
      <w:r w:rsidRPr="00D07A84">
        <w:rPr>
          <w:vertAlign w:val="superscript"/>
        </w:rPr>
        <w:t>th</w:t>
      </w:r>
      <w:r w:rsidRPr="00D07A84">
        <w:t xml:space="preserve"> century, the </w:t>
      </w:r>
      <w:r w:rsidR="00792384" w:rsidRPr="00D07A84">
        <w:t xml:space="preserve">eminent </w:t>
      </w:r>
      <w:r w:rsidRPr="00D07A84">
        <w:t>mathematician Ja</w:t>
      </w:r>
      <w:r w:rsidR="0029090A" w:rsidRPr="00D07A84">
        <w:t>c</w:t>
      </w:r>
      <w:r w:rsidRPr="00D07A84">
        <w:t xml:space="preserve">ques </w:t>
      </w:r>
      <w:r w:rsidR="002A7BC9" w:rsidRPr="00D07A84">
        <w:t>Hadamard</w:t>
      </w:r>
      <w:r w:rsidRPr="00D07A84">
        <w:t xml:space="preserve"> interviewed a number of leading mathematicians</w:t>
      </w:r>
      <w:r w:rsidR="0029090A" w:rsidRPr="00D07A84">
        <w:t xml:space="preserve"> of his generation</w:t>
      </w:r>
      <w:r w:rsidR="0052092B" w:rsidRPr="00D07A84">
        <w:t xml:space="preserve"> asking them </w:t>
      </w:r>
      <w:r w:rsidRPr="00D07A84">
        <w:t xml:space="preserve">to describe how they “invented” their mathematics </w:t>
      </w:r>
      <w:r w:rsidR="00EE7DAD">
        <w:t>(</w:t>
      </w:r>
      <w:r w:rsidRPr="00D07A84">
        <w:t>Hadamard 1945</w:t>
      </w:r>
      <w:r w:rsidR="00EE7DAD">
        <w:t>)</w:t>
      </w:r>
      <w:r w:rsidRPr="00D07A84">
        <w:t>.</w:t>
      </w:r>
      <w:r w:rsidR="001C295E">
        <w:t xml:space="preserve"> </w:t>
      </w:r>
      <w:r w:rsidR="001D2D96" w:rsidRPr="00D07A84">
        <w:t>A key</w:t>
      </w:r>
      <w:r w:rsidR="00320423" w:rsidRPr="00D07A84">
        <w:t xml:space="preserve"> </w:t>
      </w:r>
      <w:r w:rsidR="001D2D96" w:rsidRPr="00D07A84">
        <w:t>observation</w:t>
      </w:r>
      <w:r w:rsidRPr="00D07A84">
        <w:t xml:space="preserve"> </w:t>
      </w:r>
      <w:r w:rsidR="00874BBB" w:rsidRPr="00D07A84">
        <w:t xml:space="preserve">was that </w:t>
      </w:r>
      <w:r w:rsidR="007836A2" w:rsidRPr="00D07A84">
        <w:t>they</w:t>
      </w:r>
      <w:r w:rsidR="00792384" w:rsidRPr="00D07A84">
        <w:t xml:space="preserve"> wrestl</w:t>
      </w:r>
      <w:r w:rsidR="00874BBB" w:rsidRPr="00D07A84">
        <w:t>e</w:t>
      </w:r>
      <w:r w:rsidR="007836A2" w:rsidRPr="00D07A84">
        <w:t xml:space="preserve">d </w:t>
      </w:r>
      <w:r w:rsidR="00792384" w:rsidRPr="00D07A84">
        <w:t>with a problem</w:t>
      </w:r>
      <w:r w:rsidR="00320423" w:rsidRPr="00D07A84">
        <w:t xml:space="preserve"> (</w:t>
      </w:r>
      <w:r w:rsidR="007836A2" w:rsidRPr="00D07A84">
        <w:t>exploring the pieces that might become</w:t>
      </w:r>
      <w:r w:rsidR="00320423" w:rsidRPr="00D07A84">
        <w:t xml:space="preserve"> a blend)</w:t>
      </w:r>
      <w:r w:rsidR="00792384" w:rsidRPr="00D07A84">
        <w:t xml:space="preserve"> and then </w:t>
      </w:r>
      <w:r w:rsidR="00874BBB" w:rsidRPr="00D07A84">
        <w:t>set</w:t>
      </w:r>
      <w:r w:rsidR="00792384" w:rsidRPr="00D07A84">
        <w:t xml:space="preserve"> </w:t>
      </w:r>
      <w:r w:rsidR="007836A2" w:rsidRPr="00D07A84">
        <w:t>the problem</w:t>
      </w:r>
      <w:r w:rsidR="00874BBB" w:rsidRPr="00D07A84">
        <w:t xml:space="preserve"> aside</w:t>
      </w:r>
      <w:r w:rsidR="007836A2" w:rsidRPr="00D07A84">
        <w:t>.</w:t>
      </w:r>
      <w:r w:rsidR="001C295E">
        <w:t xml:space="preserve"> </w:t>
      </w:r>
      <w:r w:rsidR="007836A2" w:rsidRPr="00D07A84">
        <w:t>T</w:t>
      </w:r>
      <w:r w:rsidRPr="00D07A84">
        <w:t xml:space="preserve">heir first conscious </w:t>
      </w:r>
      <w:r w:rsidR="00792384" w:rsidRPr="00D07A84">
        <w:t>awareness</w:t>
      </w:r>
      <w:r w:rsidRPr="00D07A84">
        <w:t xml:space="preserve"> of </w:t>
      </w:r>
      <w:r w:rsidR="007836A2" w:rsidRPr="00D07A84">
        <w:t xml:space="preserve">the new insight </w:t>
      </w:r>
      <w:r w:rsidR="00874BBB" w:rsidRPr="00D07A84">
        <w:t>of how to solve the problem</w:t>
      </w:r>
      <w:r w:rsidR="0052092B" w:rsidRPr="00D07A84">
        <w:t xml:space="preserve"> was in</w:t>
      </w:r>
      <w:r w:rsidRPr="00D07A84">
        <w:t xml:space="preserve"> visual (spatial) form.</w:t>
      </w:r>
      <w:r w:rsidR="001C295E">
        <w:t xml:space="preserve"> </w:t>
      </w:r>
      <w:r w:rsidR="007836A2" w:rsidRPr="00D07A84">
        <w:t xml:space="preserve">The recognition of what I </w:t>
      </w:r>
      <w:r w:rsidR="00874BBB" w:rsidRPr="00D07A84">
        <w:t>call</w:t>
      </w:r>
      <w:r w:rsidR="00320423" w:rsidRPr="00D07A84">
        <w:t xml:space="preserve"> ‘</w:t>
      </w:r>
      <w:r w:rsidR="007836A2" w:rsidRPr="00D07A84">
        <w:t xml:space="preserve">a </w:t>
      </w:r>
      <w:r w:rsidR="00874BBB" w:rsidRPr="00D07A84">
        <w:t xml:space="preserve">cognitive fitting together of pieces </w:t>
      </w:r>
      <w:r w:rsidR="007836A2" w:rsidRPr="00D07A84">
        <w:t>towards</w:t>
      </w:r>
      <w:r w:rsidR="00320423" w:rsidRPr="00D07A84">
        <w:t xml:space="preserve"> the solution with the problem’ was </w:t>
      </w:r>
      <w:r w:rsidR="00874BBB" w:rsidRPr="00D07A84">
        <w:t>in the visual form.</w:t>
      </w:r>
      <w:r w:rsidR="001C295E">
        <w:t xml:space="preserve"> </w:t>
      </w:r>
      <w:r w:rsidR="00874BBB" w:rsidRPr="00D07A84">
        <w:t>This provided</w:t>
      </w:r>
      <w:r w:rsidR="00320423" w:rsidRPr="00D07A84">
        <w:t xml:space="preserve"> a </w:t>
      </w:r>
      <w:r w:rsidR="00874BBB" w:rsidRPr="00D07A84">
        <w:t>platform to support</w:t>
      </w:r>
      <w:r w:rsidR="00320423" w:rsidRPr="00D07A84">
        <w:t xml:space="preserve"> further exploration and re-presentation in </w:t>
      </w:r>
      <w:r w:rsidR="007836A2" w:rsidRPr="00D07A84">
        <w:t>a</w:t>
      </w:r>
      <w:r w:rsidR="00320423" w:rsidRPr="00D07A84">
        <w:t xml:space="preserve"> problem</w:t>
      </w:r>
      <w:r w:rsidR="004B2D1E" w:rsidRPr="00D07A84">
        <w:t xml:space="preserve"> </w:t>
      </w:r>
      <w:r w:rsidR="007836A2" w:rsidRPr="00D07A84">
        <w:t>solving</w:t>
      </w:r>
      <w:r w:rsidR="00320423" w:rsidRPr="00D07A84">
        <w:t xml:space="preserve"> blend</w:t>
      </w:r>
      <w:r w:rsidR="00874BBB" w:rsidRPr="00D07A84">
        <w:t xml:space="preserve"> of connections</w:t>
      </w:r>
      <w:r w:rsidR="00320423" w:rsidRPr="00D07A84">
        <w:t>.</w:t>
      </w:r>
    </w:p>
    <w:p w14:paraId="107D63D2" w14:textId="58DCEF26" w:rsidR="00AC1B1C" w:rsidRPr="00D07A84" w:rsidRDefault="008C3BB4" w:rsidP="00430A60">
      <w:pPr>
        <w:spacing w:after="100"/>
        <w:ind w:firstLine="446"/>
        <w:jc w:val="both"/>
        <w:rPr>
          <w:rFonts w:eastAsia="Times New Roman"/>
        </w:rPr>
      </w:pPr>
      <w:r w:rsidRPr="00D07A84">
        <w:t xml:space="preserve">George </w:t>
      </w:r>
      <w:r w:rsidR="00AC1B1C" w:rsidRPr="00D07A84">
        <w:t>Polya</w:t>
      </w:r>
      <w:r w:rsidRPr="00D07A84">
        <w:t xml:space="preserve"> is </w:t>
      </w:r>
      <w:r w:rsidR="00D04CB6" w:rsidRPr="00D07A84">
        <w:t>widely recognized</w:t>
      </w:r>
      <w:r w:rsidR="00B51858" w:rsidRPr="00D07A84">
        <w:t xml:space="preserve"> </w:t>
      </w:r>
      <w:r w:rsidR="00D04CB6" w:rsidRPr="00D07A84">
        <w:t xml:space="preserve">as a combinatorist, as </w:t>
      </w:r>
      <w:r w:rsidRPr="00D07A84">
        <w:t xml:space="preserve">a student of </w:t>
      </w:r>
      <w:r w:rsidR="00B51858" w:rsidRPr="00D07A84">
        <w:t xml:space="preserve">mathematical </w:t>
      </w:r>
      <w:r w:rsidRPr="00D07A84">
        <w:t>problem solv</w:t>
      </w:r>
      <w:r w:rsidR="00B51858" w:rsidRPr="00D07A84">
        <w:t xml:space="preserve">ing </w:t>
      </w:r>
      <w:r w:rsidR="001D2D96" w:rsidRPr="00D07A84">
        <w:t>and</w:t>
      </w:r>
      <w:r w:rsidR="00B51858" w:rsidRPr="00D07A84">
        <w:t xml:space="preserve"> </w:t>
      </w:r>
      <w:r w:rsidR="00D04CB6" w:rsidRPr="00D07A84">
        <w:t xml:space="preserve">as </w:t>
      </w:r>
      <w:r w:rsidR="001D2D96" w:rsidRPr="00D07A84">
        <w:t>an mathematics e</w:t>
      </w:r>
      <w:r w:rsidRPr="00D07A84">
        <w:t>x</w:t>
      </w:r>
      <w:r w:rsidR="001D2D96" w:rsidRPr="00D07A84">
        <w:t xml:space="preserve">positor and </w:t>
      </w:r>
      <w:r w:rsidRPr="00D07A84">
        <w:t xml:space="preserve">teacher </w:t>
      </w:r>
      <w:r w:rsidR="00EE7DAD">
        <w:t>(</w:t>
      </w:r>
      <w:r w:rsidRPr="00D07A84">
        <w:t>Polya</w:t>
      </w:r>
      <w:r w:rsidR="007C2267">
        <w:t xml:space="preserve"> </w:t>
      </w:r>
      <w:r w:rsidR="00821FE2">
        <w:t>19</w:t>
      </w:r>
      <w:r w:rsidRPr="00D07A84">
        <w:t xml:space="preserve">54a, </w:t>
      </w:r>
      <w:r w:rsidR="00821FE2">
        <w:t>19</w:t>
      </w:r>
      <w:r w:rsidRPr="00D07A84">
        <w:t>54b</w:t>
      </w:r>
      <w:r w:rsidR="00EE7DAD">
        <w:t>)</w:t>
      </w:r>
      <w:r w:rsidRPr="00D07A84">
        <w:t>.</w:t>
      </w:r>
      <w:r w:rsidR="001C295E">
        <w:t xml:space="preserve"> </w:t>
      </w:r>
      <w:r w:rsidR="004B2D1E" w:rsidRPr="00D07A84">
        <w:t xml:space="preserve">In his review of </w:t>
      </w:r>
      <w:r w:rsidR="004B2D1E" w:rsidRPr="00D07A84">
        <w:rPr>
          <w:rFonts w:eastAsia="Times New Roman"/>
        </w:rPr>
        <w:t>‘Plausible Reasoning’, the</w:t>
      </w:r>
      <w:r w:rsidR="002109D8" w:rsidRPr="00D07A84">
        <w:t xml:space="preserve"> mathematician </w:t>
      </w:r>
      <w:r w:rsidRPr="00D07A84">
        <w:t xml:space="preserve">Paul Halmos </w:t>
      </w:r>
      <w:r w:rsidR="002109D8" w:rsidRPr="00D07A84">
        <w:rPr>
          <w:rFonts w:eastAsia="Times New Roman"/>
        </w:rPr>
        <w:t>summariz</w:t>
      </w:r>
      <w:r w:rsidRPr="00D07A84">
        <w:rPr>
          <w:rFonts w:eastAsia="Times New Roman"/>
        </w:rPr>
        <w:t xml:space="preserve">ed the central thesis </w:t>
      </w:r>
      <w:r w:rsidR="004B2D1E" w:rsidRPr="00D07A84">
        <w:rPr>
          <w:rFonts w:eastAsia="Times New Roman"/>
        </w:rPr>
        <w:t>in</w:t>
      </w:r>
      <w:r w:rsidRPr="00D07A84">
        <w:rPr>
          <w:rFonts w:eastAsia="Times New Roman"/>
        </w:rPr>
        <w:t xml:space="preserve"> th</w:t>
      </w:r>
      <w:r w:rsidR="002109D8" w:rsidRPr="00D07A84">
        <w:rPr>
          <w:rFonts w:eastAsia="Times New Roman"/>
        </w:rPr>
        <w:t>is way:</w:t>
      </w:r>
      <w:r w:rsidRPr="00D07A84">
        <w:rPr>
          <w:rFonts w:eastAsia="Times New Roman"/>
        </w:rPr>
        <w:t>". a good guess is as important as a good proof."</w:t>
      </w:r>
      <w:r w:rsidR="001C295E">
        <w:rPr>
          <w:rFonts w:eastAsia="Times New Roman"/>
        </w:rPr>
        <w:t xml:space="preserve"> </w:t>
      </w:r>
      <w:r w:rsidR="00874BBB" w:rsidRPr="00D07A84">
        <w:rPr>
          <w:rFonts w:eastAsia="Times New Roman"/>
        </w:rPr>
        <w:t>To me, this is capturing the insights of visual reasoning</w:t>
      </w:r>
      <w:r w:rsidR="00482587">
        <w:rPr>
          <w:rFonts w:eastAsia="Times New Roman"/>
        </w:rPr>
        <w:t>—</w:t>
      </w:r>
      <w:r w:rsidR="00874BBB" w:rsidRPr="00D07A84">
        <w:rPr>
          <w:rFonts w:eastAsia="Times New Roman"/>
        </w:rPr>
        <w:t>which are prior to the formal, logical and symbolic reworking of the problem.</w:t>
      </w:r>
      <w:r w:rsidR="001C295E">
        <w:rPr>
          <w:rFonts w:eastAsia="Times New Roman"/>
        </w:rPr>
        <w:t xml:space="preserve"> </w:t>
      </w:r>
      <w:r w:rsidRPr="00D07A84">
        <w:t>In his</w:t>
      </w:r>
      <w:r w:rsidR="004B2D1E" w:rsidRPr="00D07A84">
        <w:t xml:space="preserve"> expository</w:t>
      </w:r>
      <w:r w:rsidRPr="00D07A84">
        <w:t xml:space="preserve"> paper </w:t>
      </w:r>
      <w:r w:rsidR="007A3E4A" w:rsidRPr="00D07A84">
        <w:t>‘</w:t>
      </w:r>
      <w:r w:rsidRPr="00D07A84">
        <w:t>On Picture Writing</w:t>
      </w:r>
      <w:r w:rsidR="007A3E4A" w:rsidRPr="00D07A84">
        <w:t>’</w:t>
      </w:r>
      <w:r w:rsidRPr="00D07A84">
        <w:t xml:space="preserve"> </w:t>
      </w:r>
      <w:r w:rsidR="00EE7DAD">
        <w:t>(</w:t>
      </w:r>
      <w:r w:rsidRPr="00D07A84">
        <w:t>Polya</w:t>
      </w:r>
      <w:r w:rsidR="00114EE9">
        <w:t xml:space="preserve"> </w:t>
      </w:r>
      <w:r w:rsidR="00821FE2">
        <w:t>19</w:t>
      </w:r>
      <w:r w:rsidRPr="00D07A84">
        <w:t>56</w:t>
      </w:r>
      <w:r w:rsidR="00EE7DAD">
        <w:t>)</w:t>
      </w:r>
      <w:r w:rsidR="00320423" w:rsidRPr="00D07A84">
        <w:t>.</w:t>
      </w:r>
      <w:r w:rsidR="001C295E">
        <w:t xml:space="preserve"> </w:t>
      </w:r>
      <w:r w:rsidRPr="00D07A84">
        <w:t xml:space="preserve">Polya makes visible </w:t>
      </w:r>
      <w:r w:rsidR="004B2D1E" w:rsidRPr="00D07A84">
        <w:t xml:space="preserve">a good sample of </w:t>
      </w:r>
      <w:r w:rsidR="00D04CB6" w:rsidRPr="00D07A84">
        <w:t>his</w:t>
      </w:r>
      <w:r w:rsidR="004F30ED" w:rsidRPr="00D07A84">
        <w:t xml:space="preserve"> reasoning when shifting from diagrammatic representations of a counting problem to </w:t>
      </w:r>
      <w:r w:rsidR="007A3E4A" w:rsidRPr="00D07A84">
        <w:t xml:space="preserve">a </w:t>
      </w:r>
      <w:r w:rsidR="00874BBB" w:rsidRPr="00D07A84">
        <w:t xml:space="preserve">symbolic </w:t>
      </w:r>
      <w:r w:rsidR="004F30ED" w:rsidRPr="00D07A84">
        <w:t>algebraic</w:t>
      </w:r>
      <w:r w:rsidRPr="00D07A84">
        <w:t xml:space="preserve"> </w:t>
      </w:r>
      <w:r w:rsidR="004F30ED" w:rsidRPr="00D07A84">
        <w:t>generating function.</w:t>
      </w:r>
      <w:r w:rsidR="001C295E">
        <w:t xml:space="preserve"> </w:t>
      </w:r>
      <w:r w:rsidR="004F30ED" w:rsidRPr="00D07A84">
        <w:t>The paper contains two</w:t>
      </w:r>
      <w:r w:rsidR="004B2D1E" w:rsidRPr="00D07A84">
        <w:t>,</w:t>
      </w:r>
      <w:r w:rsidR="004F30ED" w:rsidRPr="00D07A84">
        <w:t xml:space="preserve"> full page</w:t>
      </w:r>
      <w:r w:rsidR="004B2D1E" w:rsidRPr="00D07A84">
        <w:t>,</w:t>
      </w:r>
      <w:r w:rsidR="004F30ED" w:rsidRPr="00D07A84">
        <w:t xml:space="preserve"> </w:t>
      </w:r>
      <w:r w:rsidR="00320423" w:rsidRPr="00D07A84">
        <w:t>s</w:t>
      </w:r>
      <w:r w:rsidR="004F30ED" w:rsidRPr="00D07A84">
        <w:t xml:space="preserve">amples with </w:t>
      </w:r>
      <w:r w:rsidR="004B2D1E" w:rsidRPr="00D07A84">
        <w:t xml:space="preserve">a sequence </w:t>
      </w:r>
      <w:r w:rsidR="004F30ED" w:rsidRPr="00D07A84">
        <w:t>of ‘equivalent representations</w:t>
      </w:r>
      <w:r w:rsidR="00FD6511" w:rsidRPr="00D07A84">
        <w:t>’</w:t>
      </w:r>
      <w:r w:rsidR="00320423" w:rsidRPr="00D07A84">
        <w:t xml:space="preserve"> of the problem</w:t>
      </w:r>
      <w:r w:rsidR="00874BBB" w:rsidRPr="00D07A84">
        <w:t>, one line each.</w:t>
      </w:r>
      <w:r w:rsidR="001C295E">
        <w:t xml:space="preserve"> </w:t>
      </w:r>
      <w:r w:rsidR="00874BBB" w:rsidRPr="00D07A84">
        <w:t>E</w:t>
      </w:r>
      <w:r w:rsidR="004F30ED" w:rsidRPr="00D07A84">
        <w:t xml:space="preserve">ach </w:t>
      </w:r>
      <w:r w:rsidR="00FD6511" w:rsidRPr="00D07A84">
        <w:t xml:space="preserve">step </w:t>
      </w:r>
      <w:r w:rsidR="00320423" w:rsidRPr="00D07A84">
        <w:t>record</w:t>
      </w:r>
      <w:r w:rsidR="00874BBB" w:rsidRPr="00D07A84">
        <w:t>s</w:t>
      </w:r>
      <w:r w:rsidR="00320423" w:rsidRPr="00D07A84">
        <w:t xml:space="preserve"> </w:t>
      </w:r>
      <w:r w:rsidR="004B2D1E" w:rsidRPr="00D07A84">
        <w:t xml:space="preserve">a </w:t>
      </w:r>
      <w:r w:rsidR="00FD6511" w:rsidRPr="00D07A84">
        <w:t>shift</w:t>
      </w:r>
      <w:r w:rsidR="004F30ED" w:rsidRPr="00D07A84">
        <w:t xml:space="preserve"> </w:t>
      </w:r>
      <w:r w:rsidR="00320423" w:rsidRPr="00D07A84">
        <w:t>of</w:t>
      </w:r>
      <w:r w:rsidR="004F30ED" w:rsidRPr="00D07A84">
        <w:t xml:space="preserve"> </w:t>
      </w:r>
      <w:r w:rsidR="00FD6511" w:rsidRPr="00D07A84">
        <w:t>both the re</w:t>
      </w:r>
      <w:r w:rsidR="00320423" w:rsidRPr="00D07A84">
        <w:t xml:space="preserve">presentation and the </w:t>
      </w:r>
      <w:r w:rsidR="00874BBB" w:rsidRPr="00D07A84">
        <w:t xml:space="preserve">associated </w:t>
      </w:r>
      <w:r w:rsidR="00320423" w:rsidRPr="00D07A84">
        <w:t xml:space="preserve">operations, </w:t>
      </w:r>
      <w:r w:rsidR="00FD6511" w:rsidRPr="00D07A84">
        <w:t>in reversible steps.</w:t>
      </w:r>
      <w:r w:rsidR="001C295E">
        <w:t xml:space="preserve"> </w:t>
      </w:r>
      <w:r w:rsidR="00FD6511" w:rsidRPr="00D07A84">
        <w:t xml:space="preserve">It is a wonderful </w:t>
      </w:r>
      <w:r w:rsidR="00B1223D" w:rsidRPr="00D07A84">
        <w:t>expression which</w:t>
      </w:r>
      <w:r w:rsidR="00FD6511" w:rsidRPr="00D07A84">
        <w:t xml:space="preserve"> mak</w:t>
      </w:r>
      <w:r w:rsidR="00B1223D" w:rsidRPr="00D07A84">
        <w:t>es</w:t>
      </w:r>
      <w:r w:rsidR="00FD6511" w:rsidRPr="00D07A84">
        <w:t xml:space="preserve"> visible</w:t>
      </w:r>
      <w:r w:rsidR="00B1223D" w:rsidRPr="00D07A84">
        <w:t xml:space="preserve"> to all of us</w:t>
      </w:r>
      <w:r w:rsidR="00FD6511" w:rsidRPr="00D07A84">
        <w:t xml:space="preserve"> the </w:t>
      </w:r>
      <w:r w:rsidR="00B1223D" w:rsidRPr="00D07A84">
        <w:t>otherwise</w:t>
      </w:r>
      <w:r w:rsidR="00FD6511" w:rsidRPr="00D07A84">
        <w:t xml:space="preserve"> invisible reasoning of </w:t>
      </w:r>
      <w:r w:rsidR="00B1223D" w:rsidRPr="00D07A84">
        <w:t>this</w:t>
      </w:r>
      <w:r w:rsidR="00FD6511" w:rsidRPr="00D07A84">
        <w:t xml:space="preserve"> master </w:t>
      </w:r>
      <w:r w:rsidR="00B1223D" w:rsidRPr="00D07A84">
        <w:t>problem solver</w:t>
      </w:r>
      <w:r w:rsidR="002327A0">
        <w:t>—</w:t>
      </w:r>
      <w:r w:rsidR="00FD6511" w:rsidRPr="00D07A84">
        <w:t>something we do not encounter often enough</w:t>
      </w:r>
      <w:r w:rsidR="00B1223D" w:rsidRPr="00D07A84">
        <w:t>.</w:t>
      </w:r>
      <w:r w:rsidR="001C295E">
        <w:t xml:space="preserve"> </w:t>
      </w:r>
    </w:p>
    <w:p w14:paraId="1A759633" w14:textId="1B2317EC" w:rsidR="00CF0E0C" w:rsidRPr="00D07A84" w:rsidRDefault="002109D8" w:rsidP="00430A60">
      <w:pPr>
        <w:pStyle w:val="ListParagraph"/>
        <w:spacing w:after="100"/>
        <w:ind w:left="0" w:firstLine="446"/>
        <w:contextualSpacing w:val="0"/>
        <w:jc w:val="both"/>
      </w:pPr>
      <w:r w:rsidRPr="00D07A84">
        <w:t xml:space="preserve">While not </w:t>
      </w:r>
      <w:r w:rsidR="00FD11A7" w:rsidRPr="00D07A84">
        <w:t>the reflections of a</w:t>
      </w:r>
      <w:r w:rsidR="003B478A" w:rsidRPr="00D07A84">
        <w:t xml:space="preserve"> mathematician</w:t>
      </w:r>
      <w:r w:rsidRPr="00D07A84">
        <w:t xml:space="preserve">, </w:t>
      </w:r>
      <w:r w:rsidR="001B0178" w:rsidRPr="00D07A84">
        <w:t xml:space="preserve">Temple </w:t>
      </w:r>
      <w:r w:rsidR="00CF0E0C" w:rsidRPr="00D07A84">
        <w:t>Grandin</w:t>
      </w:r>
      <w:r w:rsidR="00E24360" w:rsidRPr="00D07A84">
        <w:t xml:space="preserve"> </w:t>
      </w:r>
      <w:r w:rsidRPr="00D07A84">
        <w:t>expresses well what working primarily with spatial reasoning is like</w:t>
      </w:r>
      <w:r w:rsidR="003B478A" w:rsidRPr="00D07A84">
        <w:t xml:space="preserve"> in </w:t>
      </w:r>
      <w:r w:rsidR="00457C93" w:rsidRPr="00D07A84">
        <w:t>her autobiographical</w:t>
      </w:r>
      <w:r w:rsidR="003B478A" w:rsidRPr="00D07A84">
        <w:t xml:space="preserve"> </w:t>
      </w:r>
      <w:r w:rsidR="00DB38B2" w:rsidRPr="00D07A84">
        <w:t xml:space="preserve">book </w:t>
      </w:r>
      <w:r w:rsidR="003B478A" w:rsidRPr="00D07A84">
        <w:t>‘</w:t>
      </w:r>
      <w:r w:rsidR="003B478A" w:rsidRPr="00D07A84">
        <w:rPr>
          <w:i/>
        </w:rPr>
        <w:t>Thinking in Pictures</w:t>
      </w:r>
      <w:r w:rsidR="003B478A" w:rsidRPr="00D07A84">
        <w:t>’</w:t>
      </w:r>
      <w:r w:rsidR="00DB38B2" w:rsidRPr="00D07A84">
        <w:t xml:space="preserve"> </w:t>
      </w:r>
      <w:r w:rsidR="00EE7DAD">
        <w:t>(</w:t>
      </w:r>
      <w:r w:rsidR="003B478A" w:rsidRPr="00D07A84">
        <w:t>Grandin 2006</w:t>
      </w:r>
      <w:r w:rsidR="00EE7DAD">
        <w:t>)</w:t>
      </w:r>
      <w:r w:rsidR="003B478A" w:rsidRPr="00D07A84">
        <w:t>.</w:t>
      </w:r>
      <w:r w:rsidR="001C295E">
        <w:t xml:space="preserve"> </w:t>
      </w:r>
      <w:r w:rsidR="003B478A" w:rsidRPr="00D07A84">
        <w:t>This</w:t>
      </w:r>
      <w:r w:rsidR="00457C93" w:rsidRPr="00D07A84">
        <w:t xml:space="preserve"> book</w:t>
      </w:r>
      <w:r w:rsidR="00DB38B2" w:rsidRPr="00D07A84">
        <w:t xml:space="preserve"> echoes</w:t>
      </w:r>
      <w:r w:rsidRPr="00D07A84">
        <w:t xml:space="preserve"> stories of other historical figures who </w:t>
      </w:r>
      <w:r w:rsidR="00457C93" w:rsidRPr="00D07A84">
        <w:t>relied on</w:t>
      </w:r>
      <w:r w:rsidRPr="00D07A84">
        <w:t xml:space="preserve"> vivid and effective spatial reasoni</w:t>
      </w:r>
      <w:r w:rsidR="003B478A" w:rsidRPr="00D07A84">
        <w:t>ng, such as Nicholas Tesla, and</w:t>
      </w:r>
      <w:r w:rsidRPr="00D07A84">
        <w:t xml:space="preserve"> Faraday</w:t>
      </w:r>
      <w:r w:rsidR="003B478A" w:rsidRPr="00D07A84">
        <w:t xml:space="preserve"> </w:t>
      </w:r>
      <w:r w:rsidR="00EE7DAD">
        <w:t>(</w:t>
      </w:r>
      <w:r w:rsidR="003B478A" w:rsidRPr="00D07A84">
        <w:t>West 2009</w:t>
      </w:r>
      <w:r w:rsidR="00EE7DAD">
        <w:t>)</w:t>
      </w:r>
      <w:r w:rsidRPr="00D07A84">
        <w:t>.</w:t>
      </w:r>
      <w:r w:rsidR="001C295E">
        <w:t xml:space="preserve"> </w:t>
      </w:r>
      <w:r w:rsidRPr="00D07A84">
        <w:t xml:space="preserve">This </w:t>
      </w:r>
      <w:r w:rsidR="00D473F2" w:rsidRPr="00D07A84">
        <w:t xml:space="preserve">way of working </w:t>
      </w:r>
      <w:r w:rsidR="00874BBB" w:rsidRPr="00D07A84">
        <w:t xml:space="preserve">becomes </w:t>
      </w:r>
      <w:r w:rsidR="00D473F2" w:rsidRPr="00D07A84">
        <w:t>at least on</w:t>
      </w:r>
      <w:r w:rsidR="00457C93" w:rsidRPr="00D07A84">
        <w:t>e</w:t>
      </w:r>
      <w:r w:rsidR="00D473F2" w:rsidRPr="00D07A84">
        <w:t xml:space="preserve"> option within</w:t>
      </w:r>
      <w:r w:rsidR="00124976" w:rsidRPr="00D07A84">
        <w:t xml:space="preserve"> a broader</w:t>
      </w:r>
      <w:r w:rsidR="00D473F2" w:rsidRPr="00D07A84">
        <w:t xml:space="preserve"> blended Mathematical Cognition </w:t>
      </w:r>
      <w:r w:rsidR="00874BBB" w:rsidRPr="00D07A84">
        <w:t>w</w:t>
      </w:r>
      <w:r w:rsidR="00124976" w:rsidRPr="00D07A84">
        <w:t>hich includes geometric cognition</w:t>
      </w:r>
      <w:r w:rsidR="003B478A" w:rsidRPr="00D07A84">
        <w:t>.</w:t>
      </w:r>
      <w:r w:rsidR="001C295E">
        <w:t xml:space="preserve"> </w:t>
      </w:r>
      <w:r w:rsidR="003B478A" w:rsidRPr="00D07A84">
        <w:t>T</w:t>
      </w:r>
      <w:r w:rsidR="00C435A7" w:rsidRPr="00D07A84">
        <w:t xml:space="preserve">he very ways we share our work </w:t>
      </w:r>
      <w:r w:rsidR="003B478A" w:rsidRPr="00D07A84">
        <w:t xml:space="preserve">in publications </w:t>
      </w:r>
      <w:r w:rsidR="00457C93" w:rsidRPr="00D07A84">
        <w:t xml:space="preserve">over </w:t>
      </w:r>
      <w:r w:rsidR="00C435A7" w:rsidRPr="00D07A84">
        <w:t>emphasizes words</w:t>
      </w:r>
      <w:r w:rsidR="00120CB0" w:rsidRPr="00D07A84">
        <w:t>, symbols</w:t>
      </w:r>
      <w:r w:rsidR="00C435A7" w:rsidRPr="00D07A84">
        <w:t xml:space="preserve"> and formulas (which are easier to put down on the page) </w:t>
      </w:r>
      <w:r w:rsidR="00DB38B2" w:rsidRPr="00D07A84">
        <w:t>giv</w:t>
      </w:r>
      <w:r w:rsidR="00124976" w:rsidRPr="00D07A84">
        <w:t>es</w:t>
      </w:r>
      <w:r w:rsidR="00DB38B2" w:rsidRPr="00D07A84">
        <w:t xml:space="preserve"> priority to later </w:t>
      </w:r>
      <w:r w:rsidR="009523AC" w:rsidRPr="00D07A84">
        <w:t>formal reasoning over</w:t>
      </w:r>
      <w:r w:rsidR="00C435A7" w:rsidRPr="00D07A84">
        <w:t xml:space="preserve"> </w:t>
      </w:r>
      <w:r w:rsidR="00124976" w:rsidRPr="00D07A84">
        <w:t>also presenting</w:t>
      </w:r>
      <w:r w:rsidR="003B478A" w:rsidRPr="00D07A84">
        <w:t xml:space="preserve"> </w:t>
      </w:r>
      <w:r w:rsidR="00C435A7" w:rsidRPr="00D07A84">
        <w:t xml:space="preserve">the geometric reasoning </w:t>
      </w:r>
      <w:r w:rsidR="003B478A" w:rsidRPr="00D07A84">
        <w:t xml:space="preserve">which </w:t>
      </w:r>
      <w:r w:rsidR="009523AC" w:rsidRPr="00D07A84">
        <w:t>were</w:t>
      </w:r>
      <w:r w:rsidR="003B478A" w:rsidRPr="00D07A84">
        <w:t xml:space="preserve"> the basis for our insights.</w:t>
      </w:r>
      <w:r w:rsidR="001C295E">
        <w:t xml:space="preserve"> </w:t>
      </w:r>
      <w:r w:rsidR="003B478A" w:rsidRPr="00D07A84">
        <w:t>We</w:t>
      </w:r>
      <w:r w:rsidR="00120CB0" w:rsidRPr="00D07A84">
        <w:t xml:space="preserve"> have limited tools</w:t>
      </w:r>
      <w:r w:rsidR="00124976" w:rsidRPr="00D07A84">
        <w:t xml:space="preserve"> for sharing spatial reasoning</w:t>
      </w:r>
      <w:r w:rsidR="00120CB0" w:rsidRPr="00D07A84">
        <w:t xml:space="preserve">, and </w:t>
      </w:r>
      <w:r w:rsidR="009523AC" w:rsidRPr="00D07A84">
        <w:t xml:space="preserve">we </w:t>
      </w:r>
      <w:r w:rsidR="00120CB0" w:rsidRPr="00D07A84">
        <w:t>often</w:t>
      </w:r>
      <w:r w:rsidR="00C435A7" w:rsidRPr="00D07A84">
        <w:t xml:space="preserve"> </w:t>
      </w:r>
      <w:r w:rsidR="003B478A" w:rsidRPr="00D07A84">
        <w:t xml:space="preserve">lack enough shared </w:t>
      </w:r>
      <w:r w:rsidR="00120CB0" w:rsidRPr="00D07A84">
        <w:t>conventions</w:t>
      </w:r>
      <w:r w:rsidR="00C435A7" w:rsidRPr="00D07A84">
        <w:t xml:space="preserve"> for sharing</w:t>
      </w:r>
      <w:r w:rsidR="003B478A" w:rsidRPr="00D07A84">
        <w:t xml:space="preserve"> spatial/visual reasoning</w:t>
      </w:r>
      <w:r w:rsidR="00C435A7" w:rsidRPr="00D07A84">
        <w:t>.</w:t>
      </w:r>
    </w:p>
    <w:p w14:paraId="26D776EC" w14:textId="66EFB4C6" w:rsidR="002A7BC9" w:rsidRPr="00D07A84" w:rsidRDefault="002A7BC9" w:rsidP="00430A60">
      <w:pPr>
        <w:pStyle w:val="ListParagraph"/>
        <w:spacing w:after="100"/>
        <w:ind w:left="0" w:firstLine="446"/>
        <w:contextualSpacing w:val="0"/>
        <w:jc w:val="both"/>
      </w:pPr>
      <w:r w:rsidRPr="00D07A84">
        <w:t>Burton</w:t>
      </w:r>
      <w:r w:rsidR="00ED7D65" w:rsidRPr="00D07A84">
        <w:t xml:space="preserve"> </w:t>
      </w:r>
      <w:r w:rsidR="002327A0">
        <w:t>(</w:t>
      </w:r>
      <w:r w:rsidR="00ED7D65" w:rsidRPr="00D07A84">
        <w:t>2004</w:t>
      </w:r>
      <w:r w:rsidR="00EE7DAD">
        <w:t>)</w:t>
      </w:r>
      <w:r w:rsidR="00C435A7" w:rsidRPr="00D07A84">
        <w:t xml:space="preserve"> describes a</w:t>
      </w:r>
      <w:r w:rsidR="00B40394" w:rsidRPr="00D07A84">
        <w:t xml:space="preserve"> more recent</w:t>
      </w:r>
      <w:r w:rsidR="00C435A7" w:rsidRPr="00D07A84">
        <w:t xml:space="preserve"> study </w:t>
      </w:r>
      <w:r w:rsidR="00B40394" w:rsidRPr="00D07A84">
        <w:t>in which she</w:t>
      </w:r>
      <w:r w:rsidR="00C435A7" w:rsidRPr="00D07A84">
        <w:t xml:space="preserve"> interviewed a wide range of researchers in mathematics and statistics</w:t>
      </w:r>
      <w:r w:rsidR="00ED7D65" w:rsidRPr="00D07A84">
        <w:t xml:space="preserve"> about how they did their work.</w:t>
      </w:r>
      <w:r w:rsidR="001C295E">
        <w:t xml:space="preserve"> </w:t>
      </w:r>
      <w:r w:rsidR="00ED7D65" w:rsidRPr="00D07A84">
        <w:t xml:space="preserve">One of the themes was the </w:t>
      </w:r>
      <w:r w:rsidR="00124976" w:rsidRPr="00D07A84">
        <w:t xml:space="preserve">wide range of approached, including </w:t>
      </w:r>
      <w:r w:rsidR="00ED7D65" w:rsidRPr="00D07A84">
        <w:t xml:space="preserve">analytic, conceptual, </w:t>
      </w:r>
      <w:r w:rsidR="00124976" w:rsidRPr="00D07A84">
        <w:t>and visual thinking,</w:t>
      </w:r>
      <w:r w:rsidR="001C295E">
        <w:t xml:space="preserve"> </w:t>
      </w:r>
      <w:r w:rsidR="00124976" w:rsidRPr="00D07A84">
        <w:t>V</w:t>
      </w:r>
      <w:r w:rsidR="00ED7D65" w:rsidRPr="00D07A84">
        <w:t xml:space="preserve">isual thinking was documented as central </w:t>
      </w:r>
      <w:r w:rsidR="00124976" w:rsidRPr="00D07A84">
        <w:t>by</w:t>
      </w:r>
      <w:r w:rsidR="00ED7D65" w:rsidRPr="00D07A84">
        <w:t xml:space="preserve"> some</w:t>
      </w:r>
      <w:r w:rsidR="00124976" w:rsidRPr="00D07A84">
        <w:t xml:space="preserve"> participants</w:t>
      </w:r>
      <w:r w:rsidR="00ED7D65" w:rsidRPr="00D07A84">
        <w:t>, and an important option among several by others.</w:t>
      </w:r>
      <w:r w:rsidR="001C295E">
        <w:t xml:space="preserve"> </w:t>
      </w:r>
      <w:r w:rsidR="00ED7D65" w:rsidRPr="00D07A84">
        <w:t>Insights from self-reflection are necessary</w:t>
      </w:r>
      <w:r w:rsidR="00124976" w:rsidRPr="00D07A84">
        <w:t xml:space="preserve"> sources</w:t>
      </w:r>
      <w:r w:rsidR="00ED7D65" w:rsidRPr="00D07A84">
        <w:t xml:space="preserve">, as just reading the published articles gives a </w:t>
      </w:r>
      <w:r w:rsidR="00ED7D65" w:rsidRPr="00D07A84">
        <w:lastRenderedPageBreak/>
        <w:t>skewed impression</w:t>
      </w:r>
      <w:r w:rsidR="00B40394" w:rsidRPr="00D07A84">
        <w:t>.</w:t>
      </w:r>
      <w:r w:rsidR="001C295E">
        <w:t xml:space="preserve"> </w:t>
      </w:r>
      <w:r w:rsidR="00124976" w:rsidRPr="00D07A84">
        <w:t>As mentioned above, m</w:t>
      </w:r>
      <w:r w:rsidR="00ED7D65" w:rsidRPr="00D07A84">
        <w:t xml:space="preserve">athematicians </w:t>
      </w:r>
      <w:r w:rsidR="00B40394" w:rsidRPr="00D07A84">
        <w:t xml:space="preserve">often </w:t>
      </w:r>
      <w:r w:rsidR="00ED7D65" w:rsidRPr="00D07A84">
        <w:t xml:space="preserve">select the analytic (algebraic, computational) presentation, in preference to the </w:t>
      </w:r>
      <w:r w:rsidR="00B40394" w:rsidRPr="00D07A84">
        <w:t xml:space="preserve">more difficult to present </w:t>
      </w:r>
      <w:r w:rsidR="00ED7D65" w:rsidRPr="00D07A84">
        <w:t>visual/geometric presentation.</w:t>
      </w:r>
      <w:r w:rsidR="001C295E">
        <w:t xml:space="preserve"> </w:t>
      </w:r>
      <w:r w:rsidR="00124976" w:rsidRPr="00D07A84">
        <w:t>As</w:t>
      </w:r>
      <w:r w:rsidR="00ED7D65" w:rsidRPr="00D07A84">
        <w:t xml:space="preserve"> </w:t>
      </w:r>
      <w:r w:rsidR="009523AC" w:rsidRPr="00D07A84">
        <w:t>I</w:t>
      </w:r>
      <w:r w:rsidR="00ED7D65" w:rsidRPr="00D07A84">
        <w:t xml:space="preserve"> refer</w:t>
      </w:r>
      <w:r w:rsidR="00B40394" w:rsidRPr="00D07A84">
        <w:t>ee</w:t>
      </w:r>
      <w:r w:rsidR="00ED7D65" w:rsidRPr="00D07A84">
        <w:t xml:space="preserve"> </w:t>
      </w:r>
      <w:r w:rsidR="009523AC" w:rsidRPr="00D07A84">
        <w:t>research</w:t>
      </w:r>
      <w:r w:rsidR="00ED7D65" w:rsidRPr="00D07A84">
        <w:t xml:space="preserve"> articles, I </w:t>
      </w:r>
      <w:r w:rsidR="00124976" w:rsidRPr="00D07A84">
        <w:t xml:space="preserve">often </w:t>
      </w:r>
      <w:r w:rsidR="00231DB7" w:rsidRPr="00D07A84">
        <w:t>recommend</w:t>
      </w:r>
      <w:r w:rsidR="00ED7D65" w:rsidRPr="00D07A84">
        <w:t xml:space="preserve"> more figures</w:t>
      </w:r>
      <w:r w:rsidR="009523AC" w:rsidRPr="00D07A84">
        <w:t xml:space="preserve"> and</w:t>
      </w:r>
      <w:r w:rsidR="00B40394" w:rsidRPr="00D07A84">
        <w:t xml:space="preserve"> more examples.</w:t>
      </w:r>
      <w:r w:rsidR="001C295E">
        <w:t xml:space="preserve"> </w:t>
      </w:r>
      <w:r w:rsidR="00B40394" w:rsidRPr="00D07A84">
        <w:t xml:space="preserve">To paraphrase </w:t>
      </w:r>
      <w:r w:rsidR="00ED7D65" w:rsidRPr="00D07A84">
        <w:t>the response</w:t>
      </w:r>
      <w:r w:rsidR="00B756B4" w:rsidRPr="00D07A84">
        <w:t>s</w:t>
      </w:r>
      <w:r w:rsidR="00ED7D65" w:rsidRPr="00D07A84">
        <w:t xml:space="preserve"> of </w:t>
      </w:r>
      <w:r w:rsidR="00124976" w:rsidRPr="00D07A84">
        <w:t>some</w:t>
      </w:r>
      <w:r w:rsidR="00ED7D65" w:rsidRPr="00D07A84">
        <w:t xml:space="preserve"> colleague</w:t>
      </w:r>
      <w:r w:rsidR="00B756B4" w:rsidRPr="00D07A84">
        <w:t>s</w:t>
      </w:r>
      <w:r w:rsidR="00B40394" w:rsidRPr="00D07A84">
        <w:t xml:space="preserve"> to why they do not include more figures</w:t>
      </w:r>
      <w:r w:rsidR="00ED7D65" w:rsidRPr="00D07A84">
        <w:t>: ‘when I read an article, I draw my own pictures</w:t>
      </w:r>
      <w:r w:rsidR="00482587">
        <w:t>—</w:t>
      </w:r>
      <w:r w:rsidR="00ED7D65" w:rsidRPr="00D07A84">
        <w:t>doesn’t everyone’?</w:t>
      </w:r>
      <w:r w:rsidR="001C295E">
        <w:t xml:space="preserve"> </w:t>
      </w:r>
      <w:r w:rsidR="009523AC" w:rsidRPr="00D07A84">
        <w:t xml:space="preserve">Again, this </w:t>
      </w:r>
      <w:r w:rsidR="00124976" w:rsidRPr="00D07A84">
        <w:t xml:space="preserve">self-selection </w:t>
      </w:r>
      <w:r w:rsidR="009523AC" w:rsidRPr="00D07A84">
        <w:t>is rendering the spatial/visual basis for the work invisible.</w:t>
      </w:r>
    </w:p>
    <w:p w14:paraId="78ABB32E" w14:textId="6FEC1354" w:rsidR="00AC1B1C" w:rsidRPr="00D07A84" w:rsidRDefault="00ED7D65" w:rsidP="00430A60">
      <w:pPr>
        <w:pStyle w:val="ListParagraph"/>
        <w:spacing w:after="100"/>
        <w:ind w:left="0" w:firstLine="446"/>
        <w:contextualSpacing w:val="0"/>
        <w:jc w:val="both"/>
      </w:pPr>
      <w:r w:rsidRPr="00D07A84">
        <w:t>Over the centuries, there has been c</w:t>
      </w:r>
      <w:r w:rsidR="00A34C8F" w:rsidRPr="00D07A84">
        <w:t>hang</w:t>
      </w:r>
      <w:r w:rsidRPr="00D07A84">
        <w:t>ing</w:t>
      </w:r>
      <w:r w:rsidR="00A34C8F" w:rsidRPr="00D07A84">
        <w:t xml:space="preserve"> emphasis </w:t>
      </w:r>
      <w:r w:rsidR="00D3042A" w:rsidRPr="00D07A84">
        <w:t>on spatial reasoning</w:t>
      </w:r>
      <w:r w:rsidR="00A34C8F" w:rsidRPr="00D07A84">
        <w:t>.</w:t>
      </w:r>
      <w:r w:rsidR="001C295E">
        <w:t xml:space="preserve"> </w:t>
      </w:r>
      <w:r w:rsidR="006123C2" w:rsidRPr="00D07A84">
        <w:t xml:space="preserve">In </w:t>
      </w:r>
      <w:r w:rsidR="00EE7DAD">
        <w:t>(</w:t>
      </w:r>
      <w:r w:rsidR="006123C2" w:rsidRPr="00D07A84">
        <w:t>Whiteley1999</w:t>
      </w:r>
      <w:r w:rsidR="00EE7DAD">
        <w:t>)</w:t>
      </w:r>
      <w:r w:rsidR="007A3E4A" w:rsidRPr="00D07A84">
        <w:t>,</w:t>
      </w:r>
      <w:r w:rsidRPr="00D07A84">
        <w:t xml:space="preserve"> I</w:t>
      </w:r>
      <w:r w:rsidR="007A3E4A" w:rsidRPr="00D07A84">
        <w:t xml:space="preserve"> </w:t>
      </w:r>
      <w:r w:rsidR="006123C2" w:rsidRPr="00D07A84">
        <w:t xml:space="preserve">draw on my </w:t>
      </w:r>
      <w:r w:rsidR="00124976" w:rsidRPr="00D07A84">
        <w:t>communities</w:t>
      </w:r>
      <w:r w:rsidR="006123C2" w:rsidRPr="00D07A84">
        <w:t xml:space="preserve"> experiences to </w:t>
      </w:r>
      <w:r w:rsidR="009523AC" w:rsidRPr="00D07A84">
        <w:t>propose</w:t>
      </w:r>
      <w:r w:rsidR="007A3E4A" w:rsidRPr="00D07A84">
        <w:t xml:space="preserve"> </w:t>
      </w:r>
      <w:r w:rsidR="006123C2" w:rsidRPr="00D07A84">
        <w:t>a</w:t>
      </w:r>
      <w:r w:rsidR="007A3E4A" w:rsidRPr="00D07A84">
        <w:t xml:space="preserve"> </w:t>
      </w:r>
      <w:r w:rsidR="006123C2" w:rsidRPr="00D07A84">
        <w:t>narrative</w:t>
      </w:r>
      <w:r w:rsidR="007A3E4A" w:rsidRPr="00D07A84">
        <w:t xml:space="preserve"> for how geometry faded in North America, particularly in the second half of the 20</w:t>
      </w:r>
      <w:r w:rsidR="007A3E4A" w:rsidRPr="00D07A84">
        <w:rPr>
          <w:vertAlign w:val="superscript"/>
        </w:rPr>
        <w:t>th</w:t>
      </w:r>
      <w:r w:rsidR="007A3E4A" w:rsidRPr="00D07A84">
        <w:t xml:space="preserve"> century.</w:t>
      </w:r>
      <w:r w:rsidR="001C295E">
        <w:t xml:space="preserve"> </w:t>
      </w:r>
      <w:r w:rsidR="007A3E4A" w:rsidRPr="00D07A84">
        <w:t>This culture</w:t>
      </w:r>
      <w:r w:rsidR="009523AC" w:rsidRPr="00D07A84">
        <w:t>-</w:t>
      </w:r>
      <w:r w:rsidR="007A3E4A" w:rsidRPr="00D07A84">
        <w:t xml:space="preserve">shift contributed to </w:t>
      </w:r>
      <w:r w:rsidR="008554EE" w:rsidRPr="00D07A84">
        <w:t>the breaking of continuity</w:t>
      </w:r>
      <w:r w:rsidR="007A3E4A" w:rsidRPr="00D07A84">
        <w:t xml:space="preserve"> of geometric practices</w:t>
      </w:r>
      <w:r w:rsidR="008554EE" w:rsidRPr="00D07A84">
        <w:t xml:space="preserve"> </w:t>
      </w:r>
      <w:r w:rsidR="007A3E4A" w:rsidRPr="00D07A84">
        <w:t>based</w:t>
      </w:r>
      <w:r w:rsidR="008554EE" w:rsidRPr="00D07A84">
        <w:t xml:space="preserve"> the central role of spatial</w:t>
      </w:r>
      <w:r w:rsidR="009523AC" w:rsidRPr="00D07A84">
        <w:t>/</w:t>
      </w:r>
      <w:r w:rsidR="008554EE" w:rsidRPr="00D07A84">
        <w:t>reasoning</w:t>
      </w:r>
      <w:r w:rsidR="007A3E4A" w:rsidRPr="00D07A84">
        <w:t xml:space="preserve"> which was obvious in earlier periods, and has almost been lost by the 21</w:t>
      </w:r>
      <w:r w:rsidR="007A3E4A" w:rsidRPr="00D07A84">
        <w:rPr>
          <w:vertAlign w:val="superscript"/>
        </w:rPr>
        <w:t>st</w:t>
      </w:r>
      <w:r w:rsidR="007A3E4A" w:rsidRPr="00D07A84">
        <w:t xml:space="preserve"> century.</w:t>
      </w:r>
      <w:r w:rsidR="001C295E">
        <w:t xml:space="preserve"> </w:t>
      </w:r>
      <w:r w:rsidR="007A3E4A" w:rsidRPr="00D07A84">
        <w:t xml:space="preserve">What I also claim, </w:t>
      </w:r>
      <w:r w:rsidR="009523AC" w:rsidRPr="00D07A84">
        <w:t>drawing on</w:t>
      </w:r>
      <w:r w:rsidR="007A3E4A" w:rsidRPr="00D07A84">
        <w:t xml:space="preserve"> evidence from the curriculum in </w:t>
      </w:r>
      <w:r w:rsidR="009523AC" w:rsidRPr="00D07A84">
        <w:t xml:space="preserve">both </w:t>
      </w:r>
      <w:r w:rsidR="007A3E4A" w:rsidRPr="00D07A84">
        <w:t>Undergraduate and Graduate Programs</w:t>
      </w:r>
      <w:r w:rsidR="003B478A" w:rsidRPr="00D07A84">
        <w:t xml:space="preserve"> across disciplines</w:t>
      </w:r>
      <w:r w:rsidR="007A3E4A" w:rsidRPr="00D07A84">
        <w:t>,</w:t>
      </w:r>
      <w:r w:rsidR="006123C2" w:rsidRPr="00D07A84">
        <w:t xml:space="preserve"> and </w:t>
      </w:r>
      <w:r w:rsidR="009523AC" w:rsidRPr="00D07A84">
        <w:t xml:space="preserve">evidence in </w:t>
      </w:r>
      <w:r w:rsidR="006123C2" w:rsidRPr="00D07A84">
        <w:t>current scientific research,</w:t>
      </w:r>
      <w:r w:rsidR="007A3E4A" w:rsidRPr="00D07A84">
        <w:t xml:space="preserve"> is that geometry </w:t>
      </w:r>
      <w:r w:rsidR="00124976" w:rsidRPr="00D07A84">
        <w:t xml:space="preserve">still </w:t>
      </w:r>
      <w:r w:rsidR="007A3E4A" w:rsidRPr="00D07A84">
        <w:t xml:space="preserve">remains essential to </w:t>
      </w:r>
      <w:r w:rsidR="00124976" w:rsidRPr="00D07A84">
        <w:t>solving problems</w:t>
      </w:r>
      <w:r w:rsidR="007A3E4A" w:rsidRPr="00D07A84">
        <w:t xml:space="preserve"> in many areas of applied mathematics</w:t>
      </w:r>
      <w:r w:rsidR="009523AC" w:rsidRPr="00D07A84">
        <w:t>.</w:t>
      </w:r>
      <w:r w:rsidR="001C295E">
        <w:t xml:space="preserve"> </w:t>
      </w:r>
      <w:r w:rsidR="009523AC" w:rsidRPr="00D07A84">
        <w:t>However, this</w:t>
      </w:r>
      <w:r w:rsidR="00124976" w:rsidRPr="00D07A84">
        <w:t xml:space="preserve"> geometry</w:t>
      </w:r>
      <w:r w:rsidR="007A3E4A" w:rsidRPr="00D07A84">
        <w:t xml:space="preserve"> may now </w:t>
      </w:r>
      <w:r w:rsidR="00124976" w:rsidRPr="00D07A84">
        <w:t>only</w:t>
      </w:r>
      <w:r w:rsidR="003B478A" w:rsidRPr="00D07A84">
        <w:t xml:space="preserve"> </w:t>
      </w:r>
      <w:r w:rsidR="00124976" w:rsidRPr="00D07A84">
        <w:t xml:space="preserve">surface in other disciplines, when </w:t>
      </w:r>
      <w:r w:rsidR="009523AC" w:rsidRPr="00D07A84">
        <w:t xml:space="preserve">the </w:t>
      </w:r>
      <w:r w:rsidR="00124976" w:rsidRPr="00D07A84">
        <w:t xml:space="preserve">required </w:t>
      </w:r>
      <w:r w:rsidR="009523AC" w:rsidRPr="00D07A84">
        <w:t xml:space="preserve">geometric cognition is </w:t>
      </w:r>
      <w:r w:rsidR="007A3E4A" w:rsidRPr="00D07A84">
        <w:t>no</w:t>
      </w:r>
      <w:r w:rsidR="009523AC" w:rsidRPr="00D07A84">
        <w:t xml:space="preserve"> supported</w:t>
      </w:r>
      <w:r w:rsidR="006123C2" w:rsidRPr="00D07A84">
        <w:t xml:space="preserve"> </w:t>
      </w:r>
      <w:r w:rsidR="00124976" w:rsidRPr="00D07A84">
        <w:t>with</w:t>
      </w:r>
      <w:r w:rsidR="006123C2" w:rsidRPr="00D07A84">
        <w:t>in pure</w:t>
      </w:r>
      <w:r w:rsidR="007A3E4A" w:rsidRPr="00D07A84">
        <w:t xml:space="preserve"> and applied mathematics programs.</w:t>
      </w:r>
      <w:r w:rsidR="001C295E">
        <w:t xml:space="preserve"> </w:t>
      </w:r>
    </w:p>
    <w:p w14:paraId="05CA781C" w14:textId="7E19B91F" w:rsidR="002A7BC9" w:rsidRPr="00D07A84" w:rsidRDefault="00CB7D13" w:rsidP="00430A60">
      <w:pPr>
        <w:pStyle w:val="ListParagraph"/>
        <w:spacing w:after="100"/>
        <w:ind w:left="0" w:firstLine="446"/>
        <w:contextualSpacing w:val="0"/>
        <w:jc w:val="both"/>
      </w:pPr>
      <w:r w:rsidRPr="00D07A84">
        <w:t xml:space="preserve">In my own </w:t>
      </w:r>
      <w:r w:rsidR="009523AC" w:rsidRPr="00D07A84">
        <w:t xml:space="preserve">research and teaching </w:t>
      </w:r>
      <w:r w:rsidRPr="00D07A84">
        <w:t>experience,</w:t>
      </w:r>
      <w:r w:rsidR="00C705F8" w:rsidRPr="00D07A84">
        <w:t xml:space="preserve"> </w:t>
      </w:r>
      <w:r w:rsidR="00346322" w:rsidRPr="00D07A84">
        <w:t>spatial/</w:t>
      </w:r>
      <w:r w:rsidR="007F17A9" w:rsidRPr="00D07A84">
        <w:t xml:space="preserve">visual reasoning is </w:t>
      </w:r>
      <w:r w:rsidR="00C705F8" w:rsidRPr="00D07A84">
        <w:t>more</w:t>
      </w:r>
      <w:r w:rsidR="00530A17" w:rsidRPr="00D07A84">
        <w:t xml:space="preserve"> salient in applied mathematics than in pure mathematics.</w:t>
      </w:r>
      <w:r w:rsidR="001C295E">
        <w:t xml:space="preserve"> </w:t>
      </w:r>
      <w:r w:rsidR="00A566C4" w:rsidRPr="00D07A84">
        <w:t>It was also more salient in mathematics prior to the 20</w:t>
      </w:r>
      <w:r w:rsidR="00A566C4" w:rsidRPr="00D07A84">
        <w:rPr>
          <w:vertAlign w:val="superscript"/>
        </w:rPr>
        <w:t>th</w:t>
      </w:r>
      <w:r w:rsidR="00B756B4" w:rsidRPr="00D07A84">
        <w:t xml:space="preserve"> century</w:t>
      </w:r>
      <w:r w:rsidR="00A566C4" w:rsidRPr="00D07A84">
        <w:t xml:space="preserve"> </w:t>
      </w:r>
      <w:r w:rsidR="00EE7DAD">
        <w:t>(</w:t>
      </w:r>
      <w:r w:rsidR="005651A0" w:rsidRPr="00D07A84">
        <w:t xml:space="preserve">Tall </w:t>
      </w:r>
      <w:r w:rsidR="00574AB5" w:rsidRPr="00D07A84">
        <w:t xml:space="preserve">et al </w:t>
      </w:r>
      <w:r w:rsidR="005651A0" w:rsidRPr="00D07A84">
        <w:t xml:space="preserve">2012, </w:t>
      </w:r>
      <w:r w:rsidR="00A566C4" w:rsidRPr="00D07A84">
        <w:t>Whiteley</w:t>
      </w:r>
      <w:r w:rsidR="005651A0" w:rsidRPr="00D07A84">
        <w:t>19</w:t>
      </w:r>
      <w:r w:rsidR="00A566C4" w:rsidRPr="00D07A84">
        <w:t>99</w:t>
      </w:r>
      <w:r w:rsidR="00EE7DAD">
        <w:t>)</w:t>
      </w:r>
      <w:r w:rsidR="00A566C4" w:rsidRPr="00D07A84">
        <w:t>.</w:t>
      </w:r>
      <w:r w:rsidR="001C295E">
        <w:t xml:space="preserve"> </w:t>
      </w:r>
      <w:r w:rsidR="00346322" w:rsidRPr="00D07A84">
        <w:t xml:space="preserve">Visual presentation of examples and results </w:t>
      </w:r>
      <w:r w:rsidR="00124976" w:rsidRPr="00D07A84">
        <w:t xml:space="preserve">still </w:t>
      </w:r>
      <w:r w:rsidR="007F17A9" w:rsidRPr="00D07A84">
        <w:t>remains</w:t>
      </w:r>
      <w:r w:rsidR="00346322" w:rsidRPr="00D07A84">
        <w:t xml:space="preserve"> the standard for sharing mathematical and statistical reasoning across multiple disciplines</w:t>
      </w:r>
      <w:r w:rsidR="005651A0" w:rsidRPr="00D07A84">
        <w:t>.</w:t>
      </w:r>
      <w:r w:rsidR="001C295E">
        <w:t xml:space="preserve"> </w:t>
      </w:r>
      <w:r w:rsidR="00346322" w:rsidRPr="00D07A84">
        <w:t>For sample resources</w:t>
      </w:r>
      <w:r w:rsidR="00574AB5" w:rsidRPr="00D07A84">
        <w:t xml:space="preserve"> which</w:t>
      </w:r>
      <w:r w:rsidR="00346322" w:rsidRPr="00D07A84">
        <w:t xml:space="preserve"> support </w:t>
      </w:r>
      <w:r w:rsidR="00574AB5" w:rsidRPr="00D07A84">
        <w:t>communicatio</w:t>
      </w:r>
      <w:r w:rsidR="00124976" w:rsidRPr="00D07A84">
        <w:t>n</w:t>
      </w:r>
      <w:r w:rsidR="00346322" w:rsidRPr="00D07A84">
        <w:t>: see Howard Wainer</w:t>
      </w:r>
      <w:r w:rsidR="008B63EB" w:rsidRPr="00D07A84">
        <w:t>’</w:t>
      </w:r>
      <w:r w:rsidR="00346322" w:rsidRPr="00D07A84">
        <w:t xml:space="preserve">s </w:t>
      </w:r>
      <w:r w:rsidR="00574AB5" w:rsidRPr="00D07A84">
        <w:t>:</w:t>
      </w:r>
      <w:r w:rsidR="00346322" w:rsidRPr="00D07A84">
        <w:rPr>
          <w:i/>
        </w:rPr>
        <w:t>Visual Revelations</w:t>
      </w:r>
      <w:r w:rsidR="00346322" w:rsidRPr="00D07A84">
        <w:t xml:space="preserve">, and </w:t>
      </w:r>
      <w:r w:rsidR="00346322" w:rsidRPr="00D07A84">
        <w:rPr>
          <w:i/>
        </w:rPr>
        <w:t>Graphic Discovery, Picturing an Uncertain World</w:t>
      </w:r>
      <w:r w:rsidR="00346322" w:rsidRPr="00D07A84">
        <w:t xml:space="preserve"> </w:t>
      </w:r>
      <w:r w:rsidR="00EE7DAD">
        <w:t>(</w:t>
      </w:r>
      <w:r w:rsidR="00346322" w:rsidRPr="00D07A84">
        <w:t>Wainer</w:t>
      </w:r>
      <w:r w:rsidR="008B63EB" w:rsidRPr="00D07A84">
        <w:t xml:space="preserve"> 2000, 2007</w:t>
      </w:r>
      <w:r w:rsidR="00EE7DAD">
        <w:t>)</w:t>
      </w:r>
      <w:r w:rsidR="005651A0" w:rsidRPr="00D07A84">
        <w:t xml:space="preserve">, as well as </w:t>
      </w:r>
      <w:r w:rsidR="003D51CD" w:rsidRPr="00D07A84">
        <w:t>the discussion and appendices in</w:t>
      </w:r>
      <w:r w:rsidR="005651A0" w:rsidRPr="00D07A84">
        <w:t xml:space="preserve"> </w:t>
      </w:r>
      <w:r w:rsidR="003D51CD" w:rsidRPr="00D07A84">
        <w:t xml:space="preserve">the White Paper: </w:t>
      </w:r>
      <w:r w:rsidR="003D51CD" w:rsidRPr="00D07A84">
        <w:rPr>
          <w:i/>
        </w:rPr>
        <w:t>Visual Learning for Science and Engineering</w:t>
      </w:r>
      <w:r w:rsidR="003D51CD" w:rsidRPr="00D07A84">
        <w:t xml:space="preserve"> </w:t>
      </w:r>
      <w:r w:rsidR="00EE7DAD">
        <w:t>(</w:t>
      </w:r>
      <w:r w:rsidR="005651A0" w:rsidRPr="00D07A84">
        <w:t>SIGGRAPH 2002</w:t>
      </w:r>
      <w:r w:rsidR="00EE7DAD">
        <w:t>)</w:t>
      </w:r>
      <w:r w:rsidR="005651A0" w:rsidRPr="00D07A84">
        <w:t xml:space="preserve">. </w:t>
      </w:r>
    </w:p>
    <w:p w14:paraId="2BF091B1" w14:textId="77777777" w:rsidR="002327A0" w:rsidRDefault="009224EF" w:rsidP="002327A0">
      <w:pPr>
        <w:spacing w:after="100"/>
        <w:ind w:firstLine="446"/>
        <w:jc w:val="both"/>
        <w:rPr>
          <w:rStyle w:val="author"/>
          <w:rFonts w:eastAsia="Times New Roman"/>
          <w:color w:val="000000" w:themeColor="text1"/>
        </w:rPr>
      </w:pPr>
      <w:r w:rsidRPr="00D07A84">
        <w:rPr>
          <w:color w:val="000000" w:themeColor="text1"/>
        </w:rPr>
        <w:t xml:space="preserve">In talks and workshops, </w:t>
      </w:r>
      <w:r w:rsidR="00F104AE" w:rsidRPr="00D07A84">
        <w:rPr>
          <w:color w:val="000000" w:themeColor="text1"/>
        </w:rPr>
        <w:t xml:space="preserve">I often </w:t>
      </w:r>
      <w:r w:rsidRPr="00D07A84">
        <w:rPr>
          <w:color w:val="000000" w:themeColor="text1"/>
        </w:rPr>
        <w:t xml:space="preserve">present examples where the spatial reasoning </w:t>
      </w:r>
      <w:r w:rsidR="00124976" w:rsidRPr="00D07A84">
        <w:rPr>
          <w:color w:val="000000" w:themeColor="text1"/>
        </w:rPr>
        <w:t>becomes</w:t>
      </w:r>
      <w:r w:rsidRPr="00D07A84">
        <w:rPr>
          <w:color w:val="000000" w:themeColor="text1"/>
        </w:rPr>
        <w:t xml:space="preserve"> visible “with eye and hand”.</w:t>
      </w:r>
      <w:r w:rsidR="001C295E">
        <w:rPr>
          <w:color w:val="000000" w:themeColor="text1"/>
        </w:rPr>
        <w:t xml:space="preserve"> </w:t>
      </w:r>
      <w:r w:rsidRPr="00D07A84">
        <w:rPr>
          <w:color w:val="000000" w:themeColor="text1"/>
        </w:rPr>
        <w:t>I</w:t>
      </w:r>
      <w:r w:rsidR="00BC44B7" w:rsidRPr="00D07A84">
        <w:rPr>
          <w:color w:val="000000" w:themeColor="text1"/>
        </w:rPr>
        <w:t>n “</w:t>
      </w:r>
      <w:r w:rsidR="00BC44B7" w:rsidRPr="00D07A84">
        <w:rPr>
          <w:rStyle w:val="a-size-large"/>
          <w:rFonts w:eastAsia="Times New Roman"/>
          <w:i/>
          <w:color w:val="000000" w:themeColor="text1"/>
        </w:rPr>
        <w:t>The Case for Mental Imagery</w:t>
      </w:r>
      <w:r w:rsidR="00BC44B7" w:rsidRPr="00D07A84">
        <w:rPr>
          <w:color w:val="000000" w:themeColor="text1"/>
        </w:rPr>
        <w:t xml:space="preserve">” </w:t>
      </w:r>
      <w:r w:rsidR="00EE7DAD">
        <w:rPr>
          <w:color w:val="000000" w:themeColor="text1"/>
        </w:rPr>
        <w:t>(</w:t>
      </w:r>
      <w:r w:rsidR="008162D2" w:rsidRPr="00D07A84">
        <w:rPr>
          <w:color w:val="000000" w:themeColor="text1"/>
        </w:rPr>
        <w:t xml:space="preserve">Kosslyn </w:t>
      </w:r>
      <w:r w:rsidR="00BC44B7" w:rsidRPr="00D07A84">
        <w:rPr>
          <w:color w:val="000000" w:themeColor="text1"/>
        </w:rPr>
        <w:t>2006</w:t>
      </w:r>
      <w:r w:rsidR="00EE7DAD">
        <w:rPr>
          <w:color w:val="000000" w:themeColor="text1"/>
        </w:rPr>
        <w:t>)</w:t>
      </w:r>
      <w:r w:rsidR="00BC44B7" w:rsidRPr="00D07A84">
        <w:rPr>
          <w:color w:val="000000" w:themeColor="text1"/>
        </w:rPr>
        <w:t xml:space="preserve">, </w:t>
      </w:r>
      <w:r w:rsidR="00B40394" w:rsidRPr="00D07A84">
        <w:rPr>
          <w:color w:val="000000" w:themeColor="text1"/>
        </w:rPr>
        <w:t xml:space="preserve">addresses the controversy </w:t>
      </w:r>
      <w:r w:rsidR="00124976" w:rsidRPr="00D07A84">
        <w:rPr>
          <w:color w:val="000000" w:themeColor="text1"/>
        </w:rPr>
        <w:t>with</w:t>
      </w:r>
      <w:r w:rsidR="00F35EB0" w:rsidRPr="00D07A84">
        <w:rPr>
          <w:color w:val="000000" w:themeColor="text1"/>
        </w:rPr>
        <w:t xml:space="preserve">in cognitive science </w:t>
      </w:r>
      <w:r w:rsidRPr="00D07A84">
        <w:rPr>
          <w:color w:val="000000" w:themeColor="text1"/>
        </w:rPr>
        <w:t xml:space="preserve">and philosophy </w:t>
      </w:r>
      <w:r w:rsidR="00B40394" w:rsidRPr="00D07A84">
        <w:rPr>
          <w:color w:val="000000" w:themeColor="text1"/>
        </w:rPr>
        <w:t xml:space="preserve">of whether images </w:t>
      </w:r>
      <w:r w:rsidR="00124976" w:rsidRPr="00D07A84">
        <w:rPr>
          <w:color w:val="000000" w:themeColor="text1"/>
        </w:rPr>
        <w:t xml:space="preserve">(and therefore spatial reasoning) </w:t>
      </w:r>
      <w:r w:rsidR="00B40394" w:rsidRPr="00D07A84">
        <w:rPr>
          <w:color w:val="000000" w:themeColor="text1"/>
        </w:rPr>
        <w:t xml:space="preserve">are </w:t>
      </w:r>
      <w:r w:rsidR="00F35EB0" w:rsidRPr="00D07A84">
        <w:rPr>
          <w:color w:val="000000" w:themeColor="text1"/>
        </w:rPr>
        <w:t xml:space="preserve">actually </w:t>
      </w:r>
      <w:r w:rsidR="00B40394" w:rsidRPr="00D07A84">
        <w:rPr>
          <w:color w:val="000000" w:themeColor="text1"/>
        </w:rPr>
        <w:t>found in our internal cognition.</w:t>
      </w:r>
      <w:r w:rsidR="001C295E">
        <w:rPr>
          <w:color w:val="000000" w:themeColor="text1"/>
        </w:rPr>
        <w:t xml:space="preserve"> </w:t>
      </w:r>
      <w:r w:rsidR="00BC44B7" w:rsidRPr="00D07A84">
        <w:rPr>
          <w:color w:val="000000" w:themeColor="text1"/>
        </w:rPr>
        <w:t xml:space="preserve">Kosslyn </w:t>
      </w:r>
      <w:r w:rsidR="00BC44B7" w:rsidRPr="00D07A84">
        <w:rPr>
          <w:rStyle w:val="author"/>
          <w:rFonts w:eastAsia="Times New Roman"/>
          <w:color w:val="000000" w:themeColor="text1"/>
        </w:rPr>
        <w:t xml:space="preserve">presents strong evidence that what we call images are </w:t>
      </w:r>
      <w:r w:rsidR="00F35EB0" w:rsidRPr="00D07A84">
        <w:rPr>
          <w:rStyle w:val="author"/>
          <w:rFonts w:eastAsia="Times New Roman"/>
          <w:color w:val="000000" w:themeColor="text1"/>
        </w:rPr>
        <w:t xml:space="preserve">also </w:t>
      </w:r>
      <w:r w:rsidR="00BC44B7" w:rsidRPr="00D07A84">
        <w:rPr>
          <w:rStyle w:val="author"/>
          <w:rFonts w:eastAsia="Times New Roman"/>
          <w:color w:val="000000" w:themeColor="text1"/>
        </w:rPr>
        <w:t>present in the brain</w:t>
      </w:r>
      <w:r w:rsidR="00482587">
        <w:rPr>
          <w:rStyle w:val="author"/>
          <w:rFonts w:eastAsia="Times New Roman"/>
          <w:color w:val="000000" w:themeColor="text1"/>
        </w:rPr>
        <w:t>—</w:t>
      </w:r>
      <w:r w:rsidR="00BC44B7" w:rsidRPr="00D07A84">
        <w:rPr>
          <w:rStyle w:val="author"/>
          <w:rFonts w:eastAsia="Times New Roman"/>
          <w:color w:val="000000" w:themeColor="text1"/>
        </w:rPr>
        <w:t>and we think with, and operate on these mental images</w:t>
      </w:r>
      <w:r w:rsidR="00B40394" w:rsidRPr="00D07A84">
        <w:rPr>
          <w:rStyle w:val="author"/>
          <w:rFonts w:eastAsia="Times New Roman"/>
          <w:color w:val="000000" w:themeColor="text1"/>
        </w:rPr>
        <w:t xml:space="preserve"> as we do on external images</w:t>
      </w:r>
      <w:r w:rsidR="00FD05EE" w:rsidRPr="00D07A84">
        <w:rPr>
          <w:rStyle w:val="author"/>
          <w:rFonts w:eastAsia="Times New Roman"/>
          <w:color w:val="000000" w:themeColor="text1"/>
        </w:rPr>
        <w:t>.</w:t>
      </w:r>
      <w:r w:rsidR="001C295E">
        <w:rPr>
          <w:rStyle w:val="author"/>
          <w:rFonts w:eastAsia="Times New Roman"/>
          <w:color w:val="000000" w:themeColor="text1"/>
        </w:rPr>
        <w:t xml:space="preserve"> </w:t>
      </w:r>
      <w:r w:rsidR="00B40394" w:rsidRPr="00D07A84">
        <w:rPr>
          <w:rStyle w:val="author"/>
          <w:rFonts w:eastAsia="Times New Roman"/>
          <w:color w:val="000000" w:themeColor="text1"/>
        </w:rPr>
        <w:t>Spatial reasoning can be done with our eyes closed and our hands not moving</w:t>
      </w:r>
      <w:r w:rsidR="00482587">
        <w:rPr>
          <w:rStyle w:val="author"/>
          <w:rFonts w:eastAsia="Times New Roman"/>
          <w:color w:val="000000" w:themeColor="text1"/>
        </w:rPr>
        <w:t>—</w:t>
      </w:r>
      <w:r w:rsidR="00F35EB0" w:rsidRPr="00D07A84">
        <w:rPr>
          <w:rStyle w:val="author"/>
          <w:rFonts w:eastAsia="Times New Roman"/>
          <w:color w:val="000000" w:themeColor="text1"/>
        </w:rPr>
        <w:t>including operations like mental rotation</w:t>
      </w:r>
      <w:r w:rsidRPr="00D07A84">
        <w:rPr>
          <w:rStyle w:val="author"/>
          <w:rFonts w:eastAsia="Times New Roman"/>
          <w:color w:val="000000" w:themeColor="text1"/>
        </w:rPr>
        <w:t>.</w:t>
      </w:r>
      <w:r w:rsidR="001C295E">
        <w:rPr>
          <w:rStyle w:val="author"/>
          <w:rFonts w:eastAsia="Times New Roman"/>
          <w:color w:val="000000" w:themeColor="text1"/>
        </w:rPr>
        <w:t xml:space="preserve"> </w:t>
      </w:r>
      <w:r w:rsidRPr="00D07A84">
        <w:rPr>
          <w:rStyle w:val="author"/>
          <w:rFonts w:eastAsia="Times New Roman"/>
          <w:color w:val="000000" w:themeColor="text1"/>
        </w:rPr>
        <w:t xml:space="preserve">For example, mental rotations develop early for children (e.g. when learning infant sign language) </w:t>
      </w:r>
      <w:r w:rsidR="00F35EB0" w:rsidRPr="00D07A84">
        <w:rPr>
          <w:rStyle w:val="author"/>
          <w:rFonts w:eastAsia="Times New Roman"/>
          <w:color w:val="000000" w:themeColor="text1"/>
        </w:rPr>
        <w:t>and</w:t>
      </w:r>
      <w:r w:rsidRPr="00D07A84">
        <w:rPr>
          <w:rStyle w:val="author"/>
          <w:rFonts w:eastAsia="Times New Roman"/>
          <w:color w:val="000000" w:themeColor="text1"/>
        </w:rPr>
        <w:t xml:space="preserve"> this</w:t>
      </w:r>
      <w:r w:rsidR="00F35EB0" w:rsidRPr="00D07A84">
        <w:rPr>
          <w:rStyle w:val="author"/>
          <w:rFonts w:eastAsia="Times New Roman"/>
          <w:color w:val="000000" w:themeColor="text1"/>
        </w:rPr>
        <w:t xml:space="preserve"> </w:t>
      </w:r>
      <w:r w:rsidR="00124976" w:rsidRPr="00D07A84">
        <w:rPr>
          <w:rStyle w:val="author"/>
          <w:rFonts w:eastAsia="Times New Roman"/>
          <w:color w:val="000000" w:themeColor="text1"/>
        </w:rPr>
        <w:t xml:space="preserve">ability </w:t>
      </w:r>
      <w:r w:rsidR="00F35EB0" w:rsidRPr="00D07A84">
        <w:rPr>
          <w:rStyle w:val="author"/>
          <w:rFonts w:eastAsia="Times New Roman"/>
          <w:color w:val="000000" w:themeColor="text1"/>
        </w:rPr>
        <w:t xml:space="preserve">remains an important spatial reasoning skill </w:t>
      </w:r>
      <w:r w:rsidRPr="00D07A84">
        <w:rPr>
          <w:rStyle w:val="author"/>
          <w:rFonts w:eastAsia="Times New Roman"/>
          <w:color w:val="000000" w:themeColor="text1"/>
        </w:rPr>
        <w:t>which continues to be tested through to mechanical reasoning tests</w:t>
      </w:r>
      <w:r w:rsidR="0021392B" w:rsidRPr="00D07A84">
        <w:rPr>
          <w:rStyle w:val="author"/>
          <w:rFonts w:eastAsia="Times New Roman"/>
          <w:color w:val="000000" w:themeColor="text1"/>
        </w:rPr>
        <w:t>.</w:t>
      </w:r>
      <w:r w:rsidR="001C295E">
        <w:rPr>
          <w:rStyle w:val="author"/>
          <w:rFonts w:eastAsia="Times New Roman"/>
          <w:color w:val="000000" w:themeColor="text1"/>
        </w:rPr>
        <w:t xml:space="preserve"> </w:t>
      </w:r>
      <w:r w:rsidR="0021392B" w:rsidRPr="00D07A84">
        <w:rPr>
          <w:rStyle w:val="author"/>
          <w:rFonts w:eastAsia="Times New Roman"/>
          <w:color w:val="000000" w:themeColor="text1"/>
        </w:rPr>
        <w:t>Mental rotation regularly occurs</w:t>
      </w:r>
      <w:r w:rsidRPr="00D07A84">
        <w:rPr>
          <w:rStyle w:val="author"/>
          <w:rFonts w:eastAsia="Times New Roman"/>
          <w:color w:val="000000" w:themeColor="text1"/>
        </w:rPr>
        <w:t xml:space="preserve"> entrance tests for medical and dental school </w:t>
      </w:r>
      <w:r w:rsidR="00EE7DAD">
        <w:rPr>
          <w:rStyle w:val="author"/>
          <w:rFonts w:eastAsia="Times New Roman"/>
          <w:color w:val="000000" w:themeColor="text1"/>
        </w:rPr>
        <w:t>(</w:t>
      </w:r>
      <w:r w:rsidR="00F35EB0" w:rsidRPr="00D07A84">
        <w:rPr>
          <w:rStyle w:val="author"/>
          <w:rFonts w:eastAsia="Times New Roman"/>
          <w:color w:val="000000" w:themeColor="text1"/>
        </w:rPr>
        <w:t>Davis et al 2015</w:t>
      </w:r>
      <w:r w:rsidR="00EE7DAD">
        <w:rPr>
          <w:rStyle w:val="author"/>
          <w:rFonts w:eastAsia="Times New Roman"/>
          <w:color w:val="000000" w:themeColor="text1"/>
        </w:rPr>
        <w:t>)</w:t>
      </w:r>
      <w:r w:rsidR="00B40394" w:rsidRPr="00D07A84">
        <w:rPr>
          <w:rStyle w:val="author"/>
          <w:rFonts w:eastAsia="Times New Roman"/>
          <w:color w:val="000000" w:themeColor="text1"/>
        </w:rPr>
        <w:t>.</w:t>
      </w:r>
      <w:r w:rsidR="001C295E">
        <w:rPr>
          <w:rStyle w:val="author"/>
          <w:rFonts w:eastAsia="Times New Roman"/>
          <w:color w:val="000000" w:themeColor="text1"/>
        </w:rPr>
        <w:t xml:space="preserve"> </w:t>
      </w:r>
      <w:r w:rsidR="0021392B" w:rsidRPr="00D07A84">
        <w:rPr>
          <w:rStyle w:val="author"/>
          <w:rFonts w:eastAsia="Times New Roman"/>
          <w:color w:val="000000" w:themeColor="text1"/>
        </w:rPr>
        <w:t>Weak abilities in spatial reasoning becomes a negative filter for many careers</w:t>
      </w:r>
      <w:r w:rsidR="00482587">
        <w:rPr>
          <w:rStyle w:val="author"/>
          <w:rFonts w:eastAsia="Times New Roman"/>
          <w:color w:val="000000" w:themeColor="text1"/>
        </w:rPr>
        <w:t>—</w:t>
      </w:r>
      <w:r w:rsidR="0021392B" w:rsidRPr="00D07A84">
        <w:rPr>
          <w:rStyle w:val="author"/>
          <w:rFonts w:eastAsia="Times New Roman"/>
          <w:color w:val="000000" w:themeColor="text1"/>
        </w:rPr>
        <w:t>so developing such abilities or reaso</w:t>
      </w:r>
      <w:r w:rsidR="002327A0">
        <w:rPr>
          <w:rStyle w:val="author"/>
          <w:rFonts w:eastAsia="Times New Roman"/>
          <w:color w:val="000000" w:themeColor="text1"/>
        </w:rPr>
        <w:t>ning is an important challenge.</w:t>
      </w:r>
    </w:p>
    <w:p w14:paraId="19C5B8CE" w14:textId="77777777" w:rsidR="002327A0" w:rsidRDefault="002327A0" w:rsidP="0039234D">
      <w:pPr>
        <w:spacing w:after="100"/>
        <w:jc w:val="both"/>
        <w:rPr>
          <w:rStyle w:val="author"/>
          <w:rFonts w:eastAsia="Times New Roman"/>
          <w:color w:val="000000" w:themeColor="text1"/>
        </w:rPr>
      </w:pPr>
    </w:p>
    <w:p w14:paraId="0BFCAACE" w14:textId="471207E5" w:rsidR="00AE1329" w:rsidRPr="002327A0" w:rsidRDefault="002A7BC9" w:rsidP="0039234D">
      <w:pPr>
        <w:spacing w:after="100"/>
        <w:jc w:val="both"/>
        <w:rPr>
          <w:color w:val="000000" w:themeColor="text1"/>
        </w:rPr>
      </w:pPr>
      <w:r w:rsidRPr="00D07A84">
        <w:rPr>
          <w:b/>
        </w:rPr>
        <w:t>Development</w:t>
      </w:r>
      <w:r w:rsidR="00D2244F" w:rsidRPr="00D07A84">
        <w:rPr>
          <w:b/>
        </w:rPr>
        <w:t xml:space="preserve"> of Geometric Reasoning</w:t>
      </w:r>
    </w:p>
    <w:p w14:paraId="514F7DCB" w14:textId="77777777" w:rsidR="002327A0" w:rsidRDefault="002327A0" w:rsidP="0039234D">
      <w:pPr>
        <w:pStyle w:val="ListParagraph"/>
        <w:spacing w:after="100"/>
        <w:ind w:left="0"/>
        <w:contextualSpacing w:val="0"/>
        <w:jc w:val="both"/>
      </w:pPr>
    </w:p>
    <w:p w14:paraId="3A8DA113" w14:textId="1215A945" w:rsidR="00B558AA" w:rsidRPr="00D07A84" w:rsidRDefault="0025008C" w:rsidP="0039234D">
      <w:pPr>
        <w:pStyle w:val="ListParagraph"/>
        <w:spacing w:after="100"/>
        <w:ind w:left="0"/>
        <w:contextualSpacing w:val="0"/>
        <w:jc w:val="both"/>
      </w:pPr>
      <w:r w:rsidRPr="00D07A84">
        <w:t xml:space="preserve">There is </w:t>
      </w:r>
      <w:r w:rsidR="0021392B" w:rsidRPr="00D07A84">
        <w:t xml:space="preserve">now </w:t>
      </w:r>
      <w:r w:rsidRPr="00D07A84">
        <w:t xml:space="preserve">a </w:t>
      </w:r>
      <w:r w:rsidR="0021392B" w:rsidRPr="00D07A84">
        <w:t>wide</w:t>
      </w:r>
      <w:r w:rsidRPr="00D07A84">
        <w:t xml:space="preserve"> recognition</w:t>
      </w:r>
      <w:r w:rsidR="008A1680" w:rsidRPr="00D07A84">
        <w:t xml:space="preserve"> </w:t>
      </w:r>
      <w:r w:rsidRPr="00D07A84">
        <w:t xml:space="preserve">of </w:t>
      </w:r>
      <w:r w:rsidR="008A1680" w:rsidRPr="00D07A84">
        <w:t>key role of geometric cognition in the larger development of mathematical cognition</w:t>
      </w:r>
      <w:r w:rsidR="0021392B" w:rsidRPr="00D07A84">
        <w:t>, at least for young children</w:t>
      </w:r>
      <w:r w:rsidR="008A1680" w:rsidRPr="00D07A84">
        <w:t>.</w:t>
      </w:r>
      <w:r w:rsidR="001C295E">
        <w:t xml:space="preserve"> </w:t>
      </w:r>
      <w:r w:rsidR="00F615F0" w:rsidRPr="00D07A84">
        <w:t>There is a large literature on using spatial reasoning in the learning of mathematics</w:t>
      </w:r>
      <w:r w:rsidR="00B40394" w:rsidRPr="00D07A84">
        <w:t xml:space="preserve"> (see</w:t>
      </w:r>
      <w:r w:rsidR="00B558AA" w:rsidRPr="00D07A84">
        <w:t xml:space="preserve"> </w:t>
      </w:r>
      <w:r w:rsidR="00E6447E" w:rsidRPr="00D07A84">
        <w:t xml:space="preserve">the multiple chapters in </w:t>
      </w:r>
      <w:r w:rsidR="00EE7DAD">
        <w:t>(</w:t>
      </w:r>
      <w:r w:rsidR="00B558AA" w:rsidRPr="00D07A84">
        <w:t>Davis et al 2015</w:t>
      </w:r>
      <w:r w:rsidR="00EE7DAD">
        <w:t>)</w:t>
      </w:r>
      <w:r w:rsidR="00B558AA" w:rsidRPr="00D07A84">
        <w:t>,</w:t>
      </w:r>
      <w:r w:rsidR="006573E2" w:rsidRPr="00D07A84">
        <w:t xml:space="preserve"> where</w:t>
      </w:r>
      <w:r w:rsidR="00B558AA" w:rsidRPr="00D07A84">
        <w:t xml:space="preserve"> our spatial reasoning group reviewed a range of the literature and described examples.</w:t>
      </w:r>
      <w:r w:rsidR="001C295E">
        <w:t xml:space="preserve"> </w:t>
      </w:r>
      <w:r w:rsidRPr="00D07A84">
        <w:t>A recent book with the title: ‘</w:t>
      </w:r>
      <w:r w:rsidRPr="00D07A84">
        <w:rPr>
          <w:rFonts w:eastAsia="Times New Roman"/>
          <w:i/>
        </w:rPr>
        <w:t>Visualizing Mathematics; The Role of Spatial Reasoning in Mathematical Thought</w:t>
      </w:r>
      <w:r w:rsidRPr="00D07A84">
        <w:rPr>
          <w:rFonts w:eastAsia="Times New Roman"/>
        </w:rPr>
        <w:t>’ a</w:t>
      </w:r>
      <w:r w:rsidR="0021392B" w:rsidRPr="00D07A84">
        <w:rPr>
          <w:rFonts w:eastAsia="Times New Roman"/>
        </w:rPr>
        <w:t>lso</w:t>
      </w:r>
      <w:r w:rsidRPr="00D07A84">
        <w:rPr>
          <w:rFonts w:eastAsia="Times New Roman"/>
        </w:rPr>
        <w:t xml:space="preserve"> describes the key role of geometric cognition </w:t>
      </w:r>
      <w:r w:rsidR="00EE7DAD">
        <w:t>(</w:t>
      </w:r>
      <w:r w:rsidRPr="00D07A84">
        <w:t xml:space="preserve">Mix </w:t>
      </w:r>
      <w:r w:rsidR="00EE7DAD">
        <w:t>and</w:t>
      </w:r>
      <w:r w:rsidRPr="00D07A84">
        <w:t xml:space="preserve"> Battista 2018</w:t>
      </w:r>
      <w:r w:rsidR="00EE7DAD">
        <w:t>)</w:t>
      </w:r>
      <w:r w:rsidRPr="00D07A84">
        <w:rPr>
          <w:rFonts w:eastAsia="Times New Roman"/>
        </w:rPr>
        <w:t>.</w:t>
      </w:r>
      <w:r w:rsidR="001C295E">
        <w:rPr>
          <w:rFonts w:eastAsia="Times New Roman"/>
        </w:rPr>
        <w:t xml:space="preserve"> </w:t>
      </w:r>
      <w:r w:rsidR="002218C4" w:rsidRPr="00D07A84">
        <w:t>I will not repeat the references and links from th</w:t>
      </w:r>
      <w:r w:rsidR="0021392B" w:rsidRPr="00D07A84">
        <w:t>ese</w:t>
      </w:r>
      <w:r w:rsidR="002218C4" w:rsidRPr="00D07A84">
        <w:t xml:space="preserve"> book</w:t>
      </w:r>
      <w:r w:rsidR="0021392B" w:rsidRPr="00D07A84">
        <w:t xml:space="preserve">s. </w:t>
      </w:r>
    </w:p>
    <w:p w14:paraId="1E20A0E8" w14:textId="72DF967A" w:rsidR="0021392B" w:rsidRPr="00D07A84" w:rsidRDefault="00B40394" w:rsidP="00430A60">
      <w:pPr>
        <w:spacing w:after="100"/>
        <w:ind w:firstLine="446"/>
        <w:jc w:val="both"/>
      </w:pPr>
      <w:r w:rsidRPr="00D07A84">
        <w:t xml:space="preserve">Children are born </w:t>
      </w:r>
      <w:r w:rsidR="006573E2" w:rsidRPr="00D07A84">
        <w:t>into space, learning to see and to move</w:t>
      </w:r>
      <w:r w:rsidR="0025008C" w:rsidRPr="00D07A84">
        <w:t>, even from before birth</w:t>
      </w:r>
      <w:r w:rsidR="006573E2" w:rsidRPr="00D07A84">
        <w:t>.</w:t>
      </w:r>
      <w:r w:rsidR="001C295E">
        <w:t xml:space="preserve"> </w:t>
      </w:r>
      <w:r w:rsidR="00F256B6" w:rsidRPr="00D07A84">
        <w:t>By the time they enter school, they have learned</w:t>
      </w:r>
      <w:r w:rsidR="00CD71A9" w:rsidRPr="00D07A84">
        <w:t xml:space="preserve"> varying amounts of 3-D spatial reasoning</w:t>
      </w:r>
      <w:r w:rsidR="00482587">
        <w:t>—</w:t>
      </w:r>
      <w:r w:rsidR="00CD71A9" w:rsidRPr="00D07A84">
        <w:t xml:space="preserve">depending on the activities they did, and what the adults around them </w:t>
      </w:r>
      <w:r w:rsidR="00B230F6" w:rsidRPr="00D07A84">
        <w:t xml:space="preserve">direct their attention to, in part through use of spatial language </w:t>
      </w:r>
      <w:r w:rsidR="00EE7DAD">
        <w:t>(</w:t>
      </w:r>
      <w:r w:rsidR="00B230F6" w:rsidRPr="00D07A84">
        <w:t>Davis et al 2015</w:t>
      </w:r>
      <w:r w:rsidR="00EE7DAD">
        <w:t>)</w:t>
      </w:r>
      <w:r w:rsidR="001E264E" w:rsidRPr="00D07A84">
        <w:t>.</w:t>
      </w:r>
      <w:r w:rsidR="001C295E">
        <w:t xml:space="preserve"> </w:t>
      </w:r>
      <w:r w:rsidR="0021392B" w:rsidRPr="00D07A84">
        <w:rPr>
          <w:rFonts w:eastAsia="Times New Roman"/>
        </w:rPr>
        <w:t xml:space="preserve">One of the chapters this book </w:t>
      </w:r>
      <w:r w:rsidR="00901C30" w:rsidRPr="00D07A84">
        <w:rPr>
          <w:rFonts w:eastAsia="Times New Roman"/>
        </w:rPr>
        <w:t>specifically</w:t>
      </w:r>
      <w:r w:rsidR="0021392B" w:rsidRPr="00D07A84">
        <w:rPr>
          <w:rFonts w:eastAsia="Times New Roman"/>
        </w:rPr>
        <w:t xml:space="preserve"> </w:t>
      </w:r>
      <w:r w:rsidR="00901C30" w:rsidRPr="00D07A84">
        <w:rPr>
          <w:rFonts w:eastAsia="Times New Roman"/>
        </w:rPr>
        <w:t>explores</w:t>
      </w:r>
      <w:r w:rsidR="0021392B" w:rsidRPr="00D07A84">
        <w:rPr>
          <w:rFonts w:eastAsia="Times New Roman"/>
        </w:rPr>
        <w:t xml:space="preserve"> the connections between 2-D and 3-D</w:t>
      </w:r>
      <w:r w:rsidR="00901C30" w:rsidRPr="00D07A84">
        <w:rPr>
          <w:rFonts w:eastAsia="Times New Roman"/>
        </w:rPr>
        <w:t xml:space="preserve"> reasoning</w:t>
      </w:r>
      <w:r w:rsidR="0021392B" w:rsidRPr="00D07A84">
        <w:rPr>
          <w:rFonts w:eastAsia="Times New Roman"/>
        </w:rPr>
        <w:t>.</w:t>
      </w:r>
      <w:r w:rsidR="001C295E">
        <w:rPr>
          <w:rFonts w:eastAsia="Times New Roman"/>
        </w:rPr>
        <w:t xml:space="preserve"> </w:t>
      </w:r>
      <w:r w:rsidR="00EE7DAD">
        <w:t>(</w:t>
      </w:r>
      <w:r w:rsidR="0021392B" w:rsidRPr="00D07A84">
        <w:t>Burke et al 2017</w:t>
      </w:r>
      <w:r w:rsidR="00EE7DAD">
        <w:t>)</w:t>
      </w:r>
      <w:r w:rsidR="00901C30" w:rsidRPr="00D07A84">
        <w:t xml:space="preserve"> makes the</w:t>
      </w:r>
      <w:r w:rsidR="0021392B" w:rsidRPr="00D07A84">
        <w:t xml:space="preserve"> connection of 3-D work to embodied cognition</w:t>
      </w:r>
      <w:r w:rsidR="00482587">
        <w:t>—</w:t>
      </w:r>
      <w:r w:rsidR="0021392B" w:rsidRPr="00D07A84">
        <w:t xml:space="preserve">a connection also found in </w:t>
      </w:r>
      <w:r w:rsidR="00EE7DAD">
        <w:rPr>
          <w:rFonts w:eastAsia="Times New Roman"/>
        </w:rPr>
        <w:t>(</w:t>
      </w:r>
      <w:r w:rsidR="0021392B" w:rsidRPr="00D07A84">
        <w:rPr>
          <w:rFonts w:eastAsia="Times New Roman"/>
        </w:rPr>
        <w:t>Davis et al 2015</w:t>
      </w:r>
      <w:r w:rsidR="00EE7DAD">
        <w:rPr>
          <w:rFonts w:eastAsia="Times New Roman"/>
        </w:rPr>
        <w:t>)</w:t>
      </w:r>
      <w:r w:rsidR="0021392B" w:rsidRPr="00D07A84">
        <w:rPr>
          <w:rFonts w:eastAsia="Times New Roman"/>
        </w:rPr>
        <w:t xml:space="preserve"> and implied by my earlier </w:t>
      </w:r>
      <w:r w:rsidR="00901C30" w:rsidRPr="00D07A84">
        <w:rPr>
          <w:rFonts w:eastAsia="Times New Roman"/>
        </w:rPr>
        <w:t>phrase</w:t>
      </w:r>
      <w:r w:rsidR="0021392B" w:rsidRPr="00D07A84">
        <w:rPr>
          <w:rFonts w:eastAsia="Times New Roman"/>
        </w:rPr>
        <w:t xml:space="preserve"> of ‘working with eye and hand’.</w:t>
      </w:r>
      <w:r w:rsidR="001C295E">
        <w:t xml:space="preserve"> </w:t>
      </w:r>
      <w:r w:rsidR="00B230F6" w:rsidRPr="00D07A84">
        <w:t>Unfortunately, this prior knowledge</w:t>
      </w:r>
      <w:r w:rsidR="00792C24" w:rsidRPr="00D07A84">
        <w:t xml:space="preserve"> of 3-D</w:t>
      </w:r>
      <w:r w:rsidR="00B230F6" w:rsidRPr="00D07A84">
        <w:t xml:space="preserve"> is often neglected in </w:t>
      </w:r>
      <w:r w:rsidR="00E6447E" w:rsidRPr="00D07A84">
        <w:t xml:space="preserve">early </w:t>
      </w:r>
      <w:r w:rsidR="00B230F6" w:rsidRPr="00D07A84">
        <w:t>school</w:t>
      </w:r>
      <w:r w:rsidR="00E6447E" w:rsidRPr="00D07A84">
        <w:t>ing</w:t>
      </w:r>
      <w:r w:rsidR="00792C24" w:rsidRPr="00D07A84">
        <w:t>.</w:t>
      </w:r>
      <w:r w:rsidR="001C295E">
        <w:t xml:space="preserve"> </w:t>
      </w:r>
      <w:r w:rsidR="00E6447E" w:rsidRPr="00D07A84">
        <w:t>I sometimes say that we take the students who have lived in 3-space, and then ‘flatten their reasoning into the plane</w:t>
      </w:r>
      <w:r w:rsidR="00901C30" w:rsidRPr="00D07A84">
        <w:t>’ as they enter grade 1</w:t>
      </w:r>
      <w:r w:rsidR="00E6447E" w:rsidRPr="00D07A84">
        <w:t>!</w:t>
      </w:r>
      <w:r w:rsidR="0021392B" w:rsidRPr="00D07A84">
        <w:t xml:space="preserve"> </w:t>
      </w:r>
    </w:p>
    <w:p w14:paraId="7C2B0273" w14:textId="38A802B4" w:rsidR="00EC1354" w:rsidRPr="00D07A84" w:rsidRDefault="006573E2" w:rsidP="00430A60">
      <w:pPr>
        <w:spacing w:after="100"/>
        <w:ind w:firstLine="446"/>
        <w:jc w:val="both"/>
        <w:rPr>
          <w:color w:val="000000" w:themeColor="text1"/>
        </w:rPr>
      </w:pPr>
      <w:r w:rsidRPr="00D07A84">
        <w:rPr>
          <w:color w:val="000000" w:themeColor="text1"/>
        </w:rPr>
        <w:t xml:space="preserve">In </w:t>
      </w:r>
      <w:r w:rsidR="0021392B" w:rsidRPr="00D07A84">
        <w:rPr>
          <w:color w:val="000000" w:themeColor="text1"/>
        </w:rPr>
        <w:t>‘</w:t>
      </w:r>
      <w:r w:rsidRPr="00D07A84">
        <w:rPr>
          <w:rStyle w:val="a-size-large"/>
          <w:rFonts w:eastAsia="Times New Roman"/>
          <w:i/>
          <w:color w:val="000000" w:themeColor="text1"/>
        </w:rPr>
        <w:t>Visual Intelligence:</w:t>
      </w:r>
      <w:r w:rsidRPr="00D07A84">
        <w:rPr>
          <w:rStyle w:val="a-size-large"/>
          <w:rFonts w:eastAsia="Times New Roman"/>
          <w:color w:val="000000" w:themeColor="text1"/>
        </w:rPr>
        <w:t xml:space="preserve"> </w:t>
      </w:r>
      <w:r w:rsidRPr="00D07A84">
        <w:rPr>
          <w:rStyle w:val="a-size-large"/>
          <w:rFonts w:eastAsia="Times New Roman"/>
          <w:i/>
          <w:color w:val="000000" w:themeColor="text1"/>
        </w:rPr>
        <w:t>How We Create What We See</w:t>
      </w:r>
      <w:r w:rsidR="00045727" w:rsidRPr="00D07A84">
        <w:rPr>
          <w:rStyle w:val="a-size-large"/>
          <w:rFonts w:eastAsia="Times New Roman"/>
          <w:color w:val="000000" w:themeColor="text1"/>
        </w:rPr>
        <w:t>’</w:t>
      </w:r>
      <w:r w:rsidRPr="00D07A84">
        <w:rPr>
          <w:rStyle w:val="author"/>
          <w:rFonts w:eastAsia="Times New Roman"/>
          <w:color w:val="000000" w:themeColor="text1"/>
        </w:rPr>
        <w:t xml:space="preserve"> </w:t>
      </w:r>
      <w:r w:rsidR="00EE7DAD">
        <w:rPr>
          <w:rStyle w:val="author"/>
          <w:rFonts w:eastAsia="Times New Roman"/>
          <w:color w:val="000000" w:themeColor="text1"/>
        </w:rPr>
        <w:t>(</w:t>
      </w:r>
      <w:r w:rsidRPr="00D07A84">
        <w:rPr>
          <w:rStyle w:val="author"/>
          <w:rFonts w:eastAsia="Times New Roman"/>
          <w:color w:val="000000" w:themeColor="text1"/>
        </w:rPr>
        <w:t>Hoffman 2000</w:t>
      </w:r>
      <w:r w:rsidR="00EE7DAD">
        <w:rPr>
          <w:rStyle w:val="author"/>
          <w:rFonts w:eastAsia="Times New Roman"/>
          <w:color w:val="000000" w:themeColor="text1"/>
        </w:rPr>
        <w:t>)</w:t>
      </w:r>
      <w:r w:rsidRPr="00D07A84">
        <w:rPr>
          <w:rStyle w:val="author"/>
          <w:rFonts w:eastAsia="Times New Roman"/>
          <w:color w:val="000000" w:themeColor="text1"/>
        </w:rPr>
        <w:t>, Donald Hoffman</w:t>
      </w:r>
      <w:r w:rsidRPr="00D07A84">
        <w:rPr>
          <w:rStyle w:val="author"/>
          <w:rFonts w:eastAsia="Times New Roman"/>
          <w:b/>
          <w:color w:val="000000" w:themeColor="text1"/>
        </w:rPr>
        <w:t xml:space="preserve"> </w:t>
      </w:r>
      <w:r w:rsidR="00FE593F" w:rsidRPr="00D07A84">
        <w:rPr>
          <w:rStyle w:val="author"/>
          <w:rFonts w:eastAsia="Times New Roman"/>
          <w:color w:val="000000" w:themeColor="text1"/>
        </w:rPr>
        <w:t xml:space="preserve">speaks to how </w:t>
      </w:r>
      <w:r w:rsidRPr="00D07A84">
        <w:rPr>
          <w:rStyle w:val="author"/>
          <w:rFonts w:eastAsia="Times New Roman"/>
          <w:color w:val="000000" w:themeColor="text1"/>
        </w:rPr>
        <w:t>we can change what we see, based on experience.</w:t>
      </w:r>
      <w:r w:rsidR="001C295E">
        <w:rPr>
          <w:rStyle w:val="author"/>
          <w:rFonts w:eastAsia="Times New Roman"/>
          <w:color w:val="000000" w:themeColor="text1"/>
        </w:rPr>
        <w:t xml:space="preserve"> </w:t>
      </w:r>
      <w:r w:rsidRPr="00D07A84">
        <w:rPr>
          <w:rStyle w:val="author"/>
          <w:rFonts w:eastAsia="Times New Roman"/>
          <w:color w:val="000000" w:themeColor="text1"/>
        </w:rPr>
        <w:t>As the neurologist Oliver Sacks has said, “when we open our eyes each morning, it is upon a world we have spent a life-time learning to see”.</w:t>
      </w:r>
      <w:r w:rsidR="001C295E">
        <w:rPr>
          <w:rStyle w:val="author"/>
          <w:rFonts w:eastAsia="Times New Roman"/>
          <w:color w:val="000000" w:themeColor="text1"/>
        </w:rPr>
        <w:t xml:space="preserve"> </w:t>
      </w:r>
      <w:r w:rsidRPr="00D07A84">
        <w:rPr>
          <w:rStyle w:val="author"/>
          <w:rFonts w:eastAsia="Times New Roman"/>
          <w:color w:val="000000" w:themeColor="text1"/>
        </w:rPr>
        <w:t>This means that what I see is not the same as what you see</w:t>
      </w:r>
      <w:r w:rsidR="00482587">
        <w:rPr>
          <w:rStyle w:val="author"/>
          <w:rFonts w:eastAsia="Times New Roman"/>
          <w:color w:val="000000" w:themeColor="text1"/>
        </w:rPr>
        <w:t>—</w:t>
      </w:r>
      <w:r w:rsidRPr="00D07A84">
        <w:rPr>
          <w:rStyle w:val="author"/>
          <w:rFonts w:eastAsia="Times New Roman"/>
          <w:color w:val="000000" w:themeColor="text1"/>
        </w:rPr>
        <w:t>and we can change what we see.</w:t>
      </w:r>
      <w:r w:rsidR="001C295E">
        <w:rPr>
          <w:rStyle w:val="author"/>
          <w:rFonts w:eastAsia="Times New Roman"/>
          <w:color w:val="000000" w:themeColor="text1"/>
        </w:rPr>
        <w:t xml:space="preserve"> </w:t>
      </w:r>
      <w:r w:rsidRPr="00D07A84">
        <w:rPr>
          <w:rStyle w:val="author"/>
          <w:rFonts w:eastAsia="Times New Roman"/>
          <w:color w:val="000000" w:themeColor="text1"/>
        </w:rPr>
        <w:t xml:space="preserve">This is true </w:t>
      </w:r>
      <w:r w:rsidR="00E6447E" w:rsidRPr="00D07A84">
        <w:rPr>
          <w:rStyle w:val="author"/>
          <w:rFonts w:eastAsia="Times New Roman"/>
          <w:color w:val="000000" w:themeColor="text1"/>
        </w:rPr>
        <w:t>for</w:t>
      </w:r>
      <w:r w:rsidR="00A53FEB" w:rsidRPr="00D07A84">
        <w:rPr>
          <w:rStyle w:val="author"/>
          <w:rFonts w:eastAsia="Times New Roman"/>
          <w:color w:val="000000" w:themeColor="text1"/>
        </w:rPr>
        <w:t xml:space="preserve"> how we see </w:t>
      </w:r>
      <w:r w:rsidRPr="00D07A84">
        <w:rPr>
          <w:rStyle w:val="author"/>
          <w:rFonts w:eastAsia="Times New Roman"/>
          <w:color w:val="000000" w:themeColor="text1"/>
        </w:rPr>
        <w:t xml:space="preserve">geometry, and more generally </w:t>
      </w:r>
      <w:r w:rsidR="00A53FEB" w:rsidRPr="00D07A84">
        <w:rPr>
          <w:rStyle w:val="author"/>
          <w:rFonts w:eastAsia="Times New Roman"/>
          <w:color w:val="000000" w:themeColor="text1"/>
        </w:rPr>
        <w:t xml:space="preserve">what we notice </w:t>
      </w:r>
      <w:r w:rsidRPr="00D07A84">
        <w:rPr>
          <w:rStyle w:val="author"/>
          <w:rFonts w:eastAsia="Times New Roman"/>
          <w:color w:val="000000" w:themeColor="text1"/>
        </w:rPr>
        <w:t xml:space="preserve">in mathematics and statistics </w:t>
      </w:r>
      <w:r w:rsidR="00EE7DAD">
        <w:rPr>
          <w:rStyle w:val="author"/>
          <w:rFonts w:eastAsia="Times New Roman"/>
          <w:color w:val="000000" w:themeColor="text1"/>
        </w:rPr>
        <w:t>(</w:t>
      </w:r>
      <w:r w:rsidR="007A53D5" w:rsidRPr="00D07A84">
        <w:rPr>
          <w:rStyle w:val="author"/>
          <w:rFonts w:eastAsia="Times New Roman"/>
          <w:color w:val="000000" w:themeColor="text1"/>
        </w:rPr>
        <w:t>Whiteley2005,</w:t>
      </w:r>
      <w:r w:rsidR="00FE593F" w:rsidRPr="00D07A84">
        <w:rPr>
          <w:rStyle w:val="author"/>
          <w:rFonts w:eastAsia="Times New Roman"/>
          <w:color w:val="000000" w:themeColor="text1"/>
        </w:rPr>
        <w:t xml:space="preserve"> </w:t>
      </w:r>
      <w:r w:rsidRPr="00D07A84">
        <w:rPr>
          <w:rStyle w:val="author"/>
          <w:rFonts w:eastAsia="Times New Roman"/>
          <w:color w:val="000000" w:themeColor="text1"/>
        </w:rPr>
        <w:t>Whiteley</w:t>
      </w:r>
      <w:r w:rsidR="00F256B6" w:rsidRPr="00D07A84">
        <w:rPr>
          <w:rStyle w:val="author"/>
          <w:rFonts w:eastAsia="Times New Roman"/>
          <w:color w:val="000000" w:themeColor="text1"/>
        </w:rPr>
        <w:t>2012</w:t>
      </w:r>
      <w:r w:rsidR="007A53D5" w:rsidRPr="00D07A84">
        <w:rPr>
          <w:rStyle w:val="author"/>
          <w:rFonts w:eastAsia="Times New Roman"/>
          <w:color w:val="000000" w:themeColor="text1"/>
        </w:rPr>
        <w:t>, Whiteley2014</w:t>
      </w:r>
      <w:r w:rsidR="00EE7DAD">
        <w:rPr>
          <w:rStyle w:val="author"/>
          <w:rFonts w:eastAsia="Times New Roman"/>
          <w:color w:val="000000" w:themeColor="text1"/>
        </w:rPr>
        <w:t>)</w:t>
      </w:r>
      <w:r w:rsidR="00FE593F" w:rsidRPr="00D07A84">
        <w:rPr>
          <w:rStyle w:val="author"/>
          <w:rFonts w:eastAsia="Times New Roman"/>
          <w:color w:val="000000" w:themeColor="text1"/>
        </w:rPr>
        <w:t>.</w:t>
      </w:r>
      <w:r w:rsidR="001C295E">
        <w:rPr>
          <w:rStyle w:val="author"/>
          <w:rFonts w:eastAsia="Times New Roman"/>
          <w:color w:val="000000" w:themeColor="text1"/>
        </w:rPr>
        <w:t xml:space="preserve"> </w:t>
      </w:r>
      <w:r w:rsidR="00FE593F" w:rsidRPr="00D07A84">
        <w:rPr>
          <w:rStyle w:val="author"/>
          <w:rFonts w:eastAsia="Times New Roman"/>
          <w:color w:val="000000" w:themeColor="text1"/>
        </w:rPr>
        <w:t>In an analogy to Betty Edwards</w:t>
      </w:r>
      <w:r w:rsidR="00A53FEB" w:rsidRPr="00D07A84">
        <w:rPr>
          <w:rStyle w:val="author"/>
          <w:rFonts w:eastAsia="Times New Roman"/>
          <w:color w:val="000000" w:themeColor="text1"/>
        </w:rPr>
        <w:t>’</w:t>
      </w:r>
      <w:r w:rsidR="00FE593F" w:rsidRPr="00D07A84">
        <w:rPr>
          <w:rStyle w:val="author"/>
          <w:rFonts w:eastAsia="Times New Roman"/>
          <w:color w:val="000000" w:themeColor="text1"/>
        </w:rPr>
        <w:t xml:space="preserve"> insights into learning to draw by first lea</w:t>
      </w:r>
      <w:r w:rsidR="00946D7D" w:rsidRPr="00D07A84">
        <w:rPr>
          <w:rStyle w:val="author"/>
          <w:rFonts w:eastAsia="Times New Roman"/>
          <w:color w:val="000000" w:themeColor="text1"/>
        </w:rPr>
        <w:t>r</w:t>
      </w:r>
      <w:r w:rsidR="00FE593F" w:rsidRPr="00D07A84">
        <w:rPr>
          <w:rStyle w:val="author"/>
          <w:rFonts w:eastAsia="Times New Roman"/>
          <w:color w:val="000000" w:themeColor="text1"/>
        </w:rPr>
        <w:t xml:space="preserve">ning to see </w:t>
      </w:r>
      <w:r w:rsidR="00EE7DAD">
        <w:rPr>
          <w:rStyle w:val="author"/>
          <w:rFonts w:eastAsia="Times New Roman"/>
          <w:color w:val="000000" w:themeColor="text1"/>
        </w:rPr>
        <w:t>(</w:t>
      </w:r>
      <w:r w:rsidR="00FE593F" w:rsidRPr="00D07A84">
        <w:rPr>
          <w:rStyle w:val="author"/>
          <w:rFonts w:eastAsia="Times New Roman"/>
          <w:color w:val="000000" w:themeColor="text1"/>
        </w:rPr>
        <w:t xml:space="preserve">Edwards </w:t>
      </w:r>
      <w:r w:rsidR="003611DC" w:rsidRPr="00D07A84">
        <w:rPr>
          <w:rStyle w:val="author"/>
          <w:rFonts w:eastAsia="Times New Roman"/>
          <w:color w:val="000000" w:themeColor="text1"/>
        </w:rPr>
        <w:t>2009</w:t>
      </w:r>
      <w:r w:rsidR="00EE7DAD">
        <w:rPr>
          <w:rStyle w:val="author"/>
          <w:rFonts w:eastAsia="Times New Roman"/>
          <w:color w:val="000000" w:themeColor="text1"/>
        </w:rPr>
        <w:t>)</w:t>
      </w:r>
      <w:r w:rsidR="003611DC" w:rsidRPr="00D07A84">
        <w:rPr>
          <w:rStyle w:val="author"/>
          <w:rFonts w:eastAsia="Times New Roman"/>
          <w:color w:val="000000" w:themeColor="text1"/>
        </w:rPr>
        <w:t xml:space="preserve">, I claim that for many students </w:t>
      </w:r>
      <w:r w:rsidR="00E6447E" w:rsidRPr="00D07A84">
        <w:rPr>
          <w:rStyle w:val="author"/>
          <w:rFonts w:eastAsia="Times New Roman"/>
          <w:color w:val="000000" w:themeColor="text1"/>
        </w:rPr>
        <w:t>“</w:t>
      </w:r>
      <w:r w:rsidR="003611DC" w:rsidRPr="00D07A84">
        <w:rPr>
          <w:rStyle w:val="author"/>
          <w:rFonts w:eastAsia="Times New Roman"/>
          <w:color w:val="000000" w:themeColor="text1"/>
        </w:rPr>
        <w:t>learning to see like a mathematician</w:t>
      </w:r>
      <w:r w:rsidR="00E6447E" w:rsidRPr="00D07A84">
        <w:rPr>
          <w:rStyle w:val="author"/>
          <w:rFonts w:eastAsia="Times New Roman"/>
          <w:color w:val="000000" w:themeColor="text1"/>
        </w:rPr>
        <w:t>”</w:t>
      </w:r>
      <w:r w:rsidR="003611DC" w:rsidRPr="00D07A84">
        <w:rPr>
          <w:rStyle w:val="author"/>
          <w:rFonts w:eastAsia="Times New Roman"/>
          <w:color w:val="000000" w:themeColor="text1"/>
        </w:rPr>
        <w:t xml:space="preserve"> opens </w:t>
      </w:r>
      <w:r w:rsidR="00A53FEB" w:rsidRPr="00D07A84">
        <w:rPr>
          <w:rStyle w:val="author"/>
          <w:rFonts w:eastAsia="Times New Roman"/>
          <w:color w:val="000000" w:themeColor="text1"/>
        </w:rPr>
        <w:t xml:space="preserve">a new </w:t>
      </w:r>
      <w:r w:rsidR="003611DC" w:rsidRPr="00D07A84">
        <w:rPr>
          <w:rStyle w:val="author"/>
          <w:rFonts w:eastAsia="Times New Roman"/>
          <w:color w:val="000000" w:themeColor="text1"/>
        </w:rPr>
        <w:t xml:space="preserve">door to success in mathematics and statistics </w:t>
      </w:r>
      <w:r w:rsidR="00EE7DAD">
        <w:rPr>
          <w:rStyle w:val="author"/>
          <w:rFonts w:eastAsia="Times New Roman"/>
          <w:color w:val="000000" w:themeColor="text1"/>
        </w:rPr>
        <w:t>(</w:t>
      </w:r>
      <w:r w:rsidR="003611DC" w:rsidRPr="00D07A84">
        <w:rPr>
          <w:rStyle w:val="author"/>
          <w:rFonts w:eastAsia="Times New Roman"/>
          <w:color w:val="000000" w:themeColor="text1"/>
        </w:rPr>
        <w:t>Whiteley2005, Whiteley2012, Whiteley2014</w:t>
      </w:r>
      <w:r w:rsidR="00EE7DAD">
        <w:rPr>
          <w:rStyle w:val="author"/>
          <w:rFonts w:eastAsia="Times New Roman"/>
          <w:color w:val="000000" w:themeColor="text1"/>
        </w:rPr>
        <w:t>)</w:t>
      </w:r>
      <w:r w:rsidR="003611DC" w:rsidRPr="00D07A84">
        <w:rPr>
          <w:rStyle w:val="author"/>
          <w:rFonts w:eastAsia="Times New Roman"/>
          <w:color w:val="000000" w:themeColor="text1"/>
        </w:rPr>
        <w:t>.</w:t>
      </w:r>
      <w:r w:rsidR="001C295E">
        <w:rPr>
          <w:rStyle w:val="author"/>
          <w:rFonts w:eastAsia="Times New Roman"/>
          <w:color w:val="000000" w:themeColor="text1"/>
        </w:rPr>
        <w:t xml:space="preserve"> </w:t>
      </w:r>
      <w:r w:rsidR="00A53FEB" w:rsidRPr="00D07A84">
        <w:rPr>
          <w:rStyle w:val="author"/>
          <w:rFonts w:eastAsia="Times New Roman"/>
          <w:color w:val="000000" w:themeColor="text1"/>
        </w:rPr>
        <w:t>Supporting this type of brain changing learning</w:t>
      </w:r>
      <w:r w:rsidR="001C295E">
        <w:rPr>
          <w:rStyle w:val="author"/>
          <w:rFonts w:eastAsia="Times New Roman"/>
          <w:color w:val="000000" w:themeColor="text1"/>
        </w:rPr>
        <w:t xml:space="preserve"> </w:t>
      </w:r>
      <w:r w:rsidR="00946D7D" w:rsidRPr="00D07A84">
        <w:rPr>
          <w:rStyle w:val="author"/>
          <w:rFonts w:eastAsia="Times New Roman"/>
          <w:color w:val="000000" w:themeColor="text1"/>
        </w:rPr>
        <w:t xml:space="preserve">is also explored in the appendices of </w:t>
      </w:r>
      <w:r w:rsidR="00E6447E" w:rsidRPr="00D07A84">
        <w:rPr>
          <w:rStyle w:val="author"/>
          <w:rFonts w:eastAsia="Times New Roman"/>
          <w:color w:val="000000" w:themeColor="text1"/>
        </w:rPr>
        <w:t xml:space="preserve">the White Paper </w:t>
      </w:r>
      <w:r w:rsidR="00EE7DAD">
        <w:rPr>
          <w:rStyle w:val="author"/>
          <w:rFonts w:eastAsia="Times New Roman"/>
          <w:color w:val="000000" w:themeColor="text1"/>
        </w:rPr>
        <w:t>(</w:t>
      </w:r>
      <w:r w:rsidR="00946D7D" w:rsidRPr="00D07A84">
        <w:rPr>
          <w:rStyle w:val="author"/>
          <w:rFonts w:eastAsia="Times New Roman"/>
          <w:color w:val="000000" w:themeColor="text1"/>
        </w:rPr>
        <w:t>SIGGRAPH 2002</w:t>
      </w:r>
      <w:r w:rsidR="00EE7DAD">
        <w:rPr>
          <w:rStyle w:val="author"/>
          <w:rFonts w:eastAsia="Times New Roman"/>
          <w:color w:val="000000" w:themeColor="text1"/>
        </w:rPr>
        <w:t>)</w:t>
      </w:r>
      <w:r w:rsidR="00E6447E" w:rsidRPr="00D07A84">
        <w:rPr>
          <w:rStyle w:val="author"/>
          <w:rFonts w:eastAsia="Times New Roman"/>
          <w:color w:val="000000" w:themeColor="text1"/>
        </w:rPr>
        <w:t xml:space="preserve">. </w:t>
      </w:r>
    </w:p>
    <w:p w14:paraId="572ED95E" w14:textId="096E8894" w:rsidR="001E264E" w:rsidRPr="00D07A84" w:rsidRDefault="00C66439" w:rsidP="00430A60">
      <w:pPr>
        <w:pStyle w:val="ListParagraph"/>
        <w:spacing w:after="100"/>
        <w:ind w:left="0" w:firstLine="446"/>
        <w:contextualSpacing w:val="0"/>
        <w:jc w:val="both"/>
      </w:pPr>
      <w:r w:rsidRPr="00D07A84">
        <w:t>Froebel</w:t>
      </w:r>
      <w:r w:rsidR="001E264E" w:rsidRPr="00D07A84">
        <w:t>, the</w:t>
      </w:r>
      <w:r w:rsidR="00D02366" w:rsidRPr="00D07A84">
        <w:t xml:space="preserve"> </w:t>
      </w:r>
      <w:r w:rsidR="001E264E" w:rsidRPr="00D07A84">
        <w:t>inventor kindergarten, began his sequence of activities (Gifts) with a series of 3-D spatial activities using rich precursors of our now simplified building blocks (</w:t>
      </w:r>
      <w:r w:rsidR="00E6447E" w:rsidRPr="00D07A84">
        <w:t>and now somewhat richer Lego</w:t>
      </w:r>
      <w:r w:rsidR="001E264E" w:rsidRPr="00D07A84">
        <w:t xml:space="preserve">) </w:t>
      </w:r>
      <w:r w:rsidR="00EE7DAD">
        <w:rPr>
          <w:rFonts w:eastAsia="Times New Roman"/>
          <w:color w:val="000000" w:themeColor="text1"/>
        </w:rPr>
        <w:t>(</w:t>
      </w:r>
      <w:r w:rsidR="001E264E" w:rsidRPr="00D07A84">
        <w:rPr>
          <w:rFonts w:eastAsia="Times New Roman"/>
          <w:color w:val="000000" w:themeColor="text1"/>
        </w:rPr>
        <w:t>Brosterman 1997</w:t>
      </w:r>
      <w:r w:rsidR="00EE7DAD">
        <w:rPr>
          <w:rFonts w:eastAsia="Times New Roman"/>
          <w:color w:val="000000" w:themeColor="text1"/>
        </w:rPr>
        <w:t>)</w:t>
      </w:r>
      <w:r w:rsidR="001E264E" w:rsidRPr="00D07A84">
        <w:t>.</w:t>
      </w:r>
      <w:r w:rsidR="001C295E">
        <w:t xml:space="preserve"> </w:t>
      </w:r>
      <w:r w:rsidR="001E264E" w:rsidRPr="00D07A84">
        <w:t xml:space="preserve">Drawing on his prior work in crystallography, and in </w:t>
      </w:r>
      <w:r w:rsidR="00A53FEB" w:rsidRPr="00D07A84">
        <w:t>hands on learning</w:t>
      </w:r>
      <w:r w:rsidR="001E264E" w:rsidRPr="00D07A84">
        <w:t xml:space="preserve">, </w:t>
      </w:r>
      <w:r w:rsidR="00044130" w:rsidRPr="00D07A84">
        <w:t>Froebel</w:t>
      </w:r>
      <w:r w:rsidR="001E264E" w:rsidRPr="00D07A84">
        <w:t xml:space="preserve"> eng</w:t>
      </w:r>
      <w:r w:rsidR="00044130" w:rsidRPr="00D07A84">
        <w:t>aged children in 3-D activities</w:t>
      </w:r>
      <w:r w:rsidR="001E264E" w:rsidRPr="00D07A84">
        <w:t xml:space="preserve"> and the very name ‘kindergarten’ reminds us that each child had a small garden plot </w:t>
      </w:r>
      <w:r w:rsidR="00EE7DAD">
        <w:rPr>
          <w:rFonts w:eastAsia="Times New Roman"/>
          <w:color w:val="000000" w:themeColor="text1"/>
        </w:rPr>
        <w:t>(</w:t>
      </w:r>
      <w:r w:rsidR="00D02366" w:rsidRPr="00D07A84">
        <w:rPr>
          <w:rFonts w:eastAsia="Times New Roman"/>
          <w:color w:val="000000" w:themeColor="text1"/>
        </w:rPr>
        <w:t>Brosterman 1997</w:t>
      </w:r>
      <w:r w:rsidR="00EE7DAD">
        <w:rPr>
          <w:rFonts w:eastAsia="Times New Roman"/>
          <w:color w:val="000000" w:themeColor="text1"/>
        </w:rPr>
        <w:t>)</w:t>
      </w:r>
      <w:r w:rsidR="00044130" w:rsidRPr="00D07A84">
        <w:t>!</w:t>
      </w:r>
      <w:r w:rsidR="001C295E">
        <w:t xml:space="preserve"> </w:t>
      </w:r>
      <w:r w:rsidR="001E264E" w:rsidRPr="00D07A84">
        <w:t>The activities included symmetry and transformations, still common in much of the hand</w:t>
      </w:r>
      <w:r w:rsidR="00044130" w:rsidRPr="00D07A84">
        <w:t xml:space="preserve">s </w:t>
      </w:r>
      <w:r w:rsidR="001E264E" w:rsidRPr="00D07A84">
        <w:t xml:space="preserve">on work with </w:t>
      </w:r>
      <w:r w:rsidR="001E264E" w:rsidRPr="00D07A84">
        <w:lastRenderedPageBreak/>
        <w:t>manipulatives.</w:t>
      </w:r>
      <w:r w:rsidR="001C295E">
        <w:t xml:space="preserve"> </w:t>
      </w:r>
      <w:r w:rsidR="001E264E" w:rsidRPr="00D07A84">
        <w:t>It does not seem to be a</w:t>
      </w:r>
      <w:r w:rsidR="00044130" w:rsidRPr="00D07A84">
        <w:t xml:space="preserve"> coi</w:t>
      </w:r>
      <w:r w:rsidR="00CE3F45">
        <w:t>n</w:t>
      </w:r>
      <w:r w:rsidR="00044130" w:rsidRPr="00D07A84">
        <w:t>cidence</w:t>
      </w:r>
      <w:r w:rsidR="001E264E" w:rsidRPr="00D07A84">
        <w:t xml:space="preserve"> that Frank L</w:t>
      </w:r>
      <w:r w:rsidR="00F800AB" w:rsidRPr="00D07A84">
        <w:t>l</w:t>
      </w:r>
      <w:r w:rsidR="001E264E" w:rsidRPr="00D07A84">
        <w:t>oyd Wright</w:t>
      </w:r>
      <w:r w:rsidR="00B830AF" w:rsidRPr="00D07A84">
        <w:t>’</w:t>
      </w:r>
      <w:r w:rsidR="001E264E" w:rsidRPr="00D07A84">
        <w:t>s mother was a Froebel Kindergarten teacher</w:t>
      </w:r>
      <w:r w:rsidR="00482587">
        <w:t>—</w:t>
      </w:r>
      <w:r w:rsidR="001E264E" w:rsidRPr="00D07A84">
        <w:t>and he</w:t>
      </w:r>
      <w:r w:rsidR="00B830AF" w:rsidRPr="00D07A84">
        <w:t xml:space="preserve"> continued to play with spatial visual co</w:t>
      </w:r>
      <w:r w:rsidR="00C82A5B" w:rsidRPr="00D07A84">
        <w:t>gn</w:t>
      </w:r>
      <w:r w:rsidR="00B830AF" w:rsidRPr="00D07A84">
        <w:t xml:space="preserve">ition </w:t>
      </w:r>
      <w:r w:rsidR="00C82A5B" w:rsidRPr="00D07A84">
        <w:t xml:space="preserve">in his design work </w:t>
      </w:r>
      <w:r w:rsidR="00EE7DAD">
        <w:rPr>
          <w:rFonts w:eastAsia="Times New Roman"/>
          <w:color w:val="000000" w:themeColor="text1"/>
        </w:rPr>
        <w:t>(</w:t>
      </w:r>
      <w:r w:rsidR="00B830AF" w:rsidRPr="00D07A84">
        <w:rPr>
          <w:rFonts w:eastAsia="Times New Roman"/>
          <w:color w:val="000000" w:themeColor="text1"/>
        </w:rPr>
        <w:t>Brosterman 1997</w:t>
      </w:r>
      <w:r w:rsidR="00EE7DAD">
        <w:rPr>
          <w:rFonts w:eastAsia="Times New Roman"/>
          <w:color w:val="000000" w:themeColor="text1"/>
        </w:rPr>
        <w:t>)</w:t>
      </w:r>
      <w:r w:rsidR="00B830AF" w:rsidRPr="00D07A84">
        <w:t>.</w:t>
      </w:r>
      <w:r w:rsidR="001C295E">
        <w:t xml:space="preserve"> </w:t>
      </w:r>
      <w:r w:rsidR="00C82A5B" w:rsidRPr="00D07A84">
        <w:t>Later</w:t>
      </w:r>
      <w:r w:rsidR="00044130" w:rsidRPr="00D07A84">
        <w:t xml:space="preserve"> </w:t>
      </w:r>
      <w:r w:rsidR="00C82A5B" w:rsidRPr="00D07A84">
        <w:t xml:space="preserve">gifts in </w:t>
      </w:r>
      <w:r w:rsidR="00044130" w:rsidRPr="00D07A84">
        <w:t>Froebel’s</w:t>
      </w:r>
      <w:r w:rsidR="00C82A5B" w:rsidRPr="00D07A84">
        <w:t xml:space="preserve"> sequence included 2-D activities, still with manipulatives, </w:t>
      </w:r>
      <w:r w:rsidR="00044130" w:rsidRPr="00D07A84">
        <w:t xml:space="preserve">and </w:t>
      </w:r>
      <w:r w:rsidR="00C82A5B" w:rsidRPr="00D07A84">
        <w:t>often with symmetry.</w:t>
      </w:r>
    </w:p>
    <w:p w14:paraId="0921BC57" w14:textId="4B13B8C4" w:rsidR="00763CD8" w:rsidRPr="00D07A84" w:rsidRDefault="00B830AF" w:rsidP="00430A60">
      <w:pPr>
        <w:pStyle w:val="ListParagraph"/>
        <w:spacing w:after="100"/>
        <w:ind w:left="0" w:firstLine="446"/>
        <w:contextualSpacing w:val="0"/>
        <w:jc w:val="both"/>
      </w:pPr>
      <w:r w:rsidRPr="00D07A84">
        <w:t>As Davis et al</w:t>
      </w:r>
      <w:r w:rsidR="00A53FEB" w:rsidRPr="00D07A84">
        <w:t xml:space="preserve"> </w:t>
      </w:r>
      <w:r w:rsidR="00CE3F45">
        <w:t>(</w:t>
      </w:r>
      <w:r w:rsidR="00A53FEB" w:rsidRPr="00D07A84">
        <w:t xml:space="preserve">2015, Burke et al </w:t>
      </w:r>
      <w:r w:rsidR="00CE3F45">
        <w:t>(</w:t>
      </w:r>
      <w:r w:rsidR="00A53FEB" w:rsidRPr="00D07A84">
        <w:t>2017</w:t>
      </w:r>
      <w:r w:rsidR="00EE7DAD">
        <w:t>)</w:t>
      </w:r>
      <w:r w:rsidR="00A53FEB" w:rsidRPr="00D07A84">
        <w:t>,</w:t>
      </w:r>
      <w:r w:rsidRPr="00D07A84">
        <w:t xml:space="preserve"> and Froebel notice, 3D comes before 2-D for children</w:t>
      </w:r>
      <w:r w:rsidR="00763CD8" w:rsidRPr="00D07A84">
        <w:t>.</w:t>
      </w:r>
      <w:r w:rsidR="001C295E">
        <w:t xml:space="preserve"> </w:t>
      </w:r>
      <w:r w:rsidR="00763CD8" w:rsidRPr="00D07A84">
        <w:t xml:space="preserve">This is a critical </w:t>
      </w:r>
      <w:r w:rsidR="00A53FEB" w:rsidRPr="00D07A84">
        <w:t>concern</w:t>
      </w:r>
      <w:r w:rsidR="00763CD8" w:rsidRPr="00D07A84">
        <w:t xml:space="preserve"> </w:t>
      </w:r>
      <w:r w:rsidR="00024E36" w:rsidRPr="00D07A84">
        <w:t>identified by a number of mathematics educators.</w:t>
      </w:r>
      <w:r w:rsidR="001C295E">
        <w:t xml:space="preserve"> </w:t>
      </w:r>
      <w:r w:rsidR="00024E36" w:rsidRPr="00D07A84">
        <w:t>T</w:t>
      </w:r>
      <w:r w:rsidR="00763CD8" w:rsidRPr="00D07A84">
        <w:t xml:space="preserve">he </w:t>
      </w:r>
      <w:r w:rsidR="00171E4B" w:rsidRPr="00D07A84">
        <w:t>eminent</w:t>
      </w:r>
      <w:r w:rsidR="00763CD8" w:rsidRPr="00D07A84">
        <w:t xml:space="preserve"> </w:t>
      </w:r>
      <w:r w:rsidR="00024E36" w:rsidRPr="00D07A84">
        <w:t xml:space="preserve">Canadian </w:t>
      </w:r>
      <w:r w:rsidR="00763CD8" w:rsidRPr="00D07A84">
        <w:t>geomet</w:t>
      </w:r>
      <w:r w:rsidR="00044130" w:rsidRPr="00D07A84">
        <w:t>er</w:t>
      </w:r>
      <w:r w:rsidR="00763CD8" w:rsidRPr="00D07A84">
        <w:t xml:space="preserve"> Donald Coxeter contributed to the draft of a rich </w:t>
      </w:r>
      <w:r w:rsidR="00763CD8" w:rsidRPr="00D07A84">
        <w:rPr>
          <w:rFonts w:eastAsia="Times New Roman"/>
          <w:i/>
        </w:rPr>
        <w:t>Geometry K-13 OISE Report</w:t>
      </w:r>
      <w:r w:rsidR="00763CD8" w:rsidRPr="00D07A84">
        <w:t xml:space="preserve"> </w:t>
      </w:r>
      <w:r w:rsidR="00EE7DAD">
        <w:rPr>
          <w:rFonts w:eastAsia="Times New Roman"/>
        </w:rPr>
        <w:t>(</w:t>
      </w:r>
      <w:r w:rsidR="00763CD8" w:rsidRPr="00D07A84">
        <w:rPr>
          <w:rFonts w:eastAsia="Times New Roman"/>
        </w:rPr>
        <w:t>Geometry 1967</w:t>
      </w:r>
      <w:r w:rsidR="00EE7DAD">
        <w:rPr>
          <w:rFonts w:eastAsia="Times New Roman"/>
        </w:rPr>
        <w:t>)</w:t>
      </w:r>
      <w:r w:rsidR="00763CD8" w:rsidRPr="00D07A84">
        <w:t xml:space="preserve"> which started with 3D, and </w:t>
      </w:r>
      <w:r w:rsidR="00171E4B" w:rsidRPr="00D07A84">
        <w:t xml:space="preserve">with </w:t>
      </w:r>
      <w:r w:rsidR="00763CD8" w:rsidRPr="00D07A84">
        <w:t>visual reasoning</w:t>
      </w:r>
      <w:r w:rsidR="00024E36" w:rsidRPr="00D07A84">
        <w:t>,</w:t>
      </w:r>
      <w:r w:rsidR="00763CD8" w:rsidRPr="00D07A84">
        <w:t xml:space="preserve"> </w:t>
      </w:r>
      <w:r w:rsidR="00024E36" w:rsidRPr="00D07A84">
        <w:t>and built from there.</w:t>
      </w:r>
      <w:r w:rsidR="001C295E">
        <w:t xml:space="preserve"> </w:t>
      </w:r>
      <w:r w:rsidR="00171E4B" w:rsidRPr="00D07A84">
        <w:t>The</w:t>
      </w:r>
      <w:r w:rsidR="00E6447E" w:rsidRPr="00D07A84">
        <w:t>se far sighted</w:t>
      </w:r>
      <w:r w:rsidR="00171E4B" w:rsidRPr="00D07A84">
        <w:t xml:space="preserve"> curriculum drafters</w:t>
      </w:r>
      <w:r w:rsidR="00763CD8" w:rsidRPr="00D07A84">
        <w:t xml:space="preserve"> included activities such as work with vectors in grade 4-5</w:t>
      </w:r>
      <w:r w:rsidR="00171E4B" w:rsidRPr="00D07A84">
        <w:t>.</w:t>
      </w:r>
      <w:r w:rsidR="001C295E">
        <w:t xml:space="preserve"> </w:t>
      </w:r>
      <w:r w:rsidR="00171E4B" w:rsidRPr="00D07A84">
        <w:t>This is t</w:t>
      </w:r>
      <w:r w:rsidR="00763CD8" w:rsidRPr="00D07A84">
        <w:t xml:space="preserve">he age at which children are actually working with maps and compasses to navigate in their world </w:t>
      </w:r>
      <w:r w:rsidR="00171E4B" w:rsidRPr="00D07A84">
        <w:t xml:space="preserve">outside of school </w:t>
      </w:r>
      <w:r w:rsidR="00763CD8" w:rsidRPr="00D07A84">
        <w:t>(a basic geometric task).</w:t>
      </w:r>
      <w:r w:rsidR="001C295E">
        <w:t xml:space="preserve"> </w:t>
      </w:r>
      <w:r w:rsidR="00044130" w:rsidRPr="00D07A84">
        <w:t>Sadly</w:t>
      </w:r>
      <w:r w:rsidR="00A53FEB" w:rsidRPr="00D07A84">
        <w:t>,</w:t>
      </w:r>
      <w:r w:rsidR="00044130" w:rsidRPr="00D07A84">
        <w:t xml:space="preserve"> this </w:t>
      </w:r>
      <w:r w:rsidR="00A53FEB" w:rsidRPr="00D07A84">
        <w:t xml:space="preserve">curriculum </w:t>
      </w:r>
      <w:r w:rsidR="00044130" w:rsidRPr="00D07A84">
        <w:t>was never implemented.</w:t>
      </w:r>
      <w:r w:rsidR="001C295E">
        <w:t xml:space="preserve"> </w:t>
      </w:r>
      <w:r w:rsidR="00763CD8" w:rsidRPr="00D07A84">
        <w:t xml:space="preserve">A few years ago when I proposed </w:t>
      </w:r>
      <w:r w:rsidR="00171E4B" w:rsidRPr="00D07A84">
        <w:t>vectors as</w:t>
      </w:r>
      <w:r w:rsidR="00763CD8" w:rsidRPr="00D07A84">
        <w:t xml:space="preserve"> sample activity to some curriculum writers</w:t>
      </w:r>
      <w:r w:rsidR="00300A02" w:rsidRPr="00D07A84">
        <w:t xml:space="preserve">, </w:t>
      </w:r>
      <w:r w:rsidR="00763CD8" w:rsidRPr="00D07A84">
        <w:t xml:space="preserve">there was full agreement that children could </w:t>
      </w:r>
      <w:r w:rsidR="00024E36" w:rsidRPr="00D07A84">
        <w:t xml:space="preserve">do this mathematical activity at </w:t>
      </w:r>
      <w:r w:rsidR="00A53FEB" w:rsidRPr="00D07A84">
        <w:t>age 10</w:t>
      </w:r>
      <w:r w:rsidR="00300A02" w:rsidRPr="00D07A84">
        <w:t>.</w:t>
      </w:r>
      <w:r w:rsidR="001C295E">
        <w:t xml:space="preserve"> </w:t>
      </w:r>
      <w:r w:rsidR="00300A02" w:rsidRPr="00D07A84">
        <w:t xml:space="preserve">The barriers </w:t>
      </w:r>
      <w:r w:rsidR="00A53FEB" w:rsidRPr="00D07A84">
        <w:t xml:space="preserve">to enriching the curriculum </w:t>
      </w:r>
      <w:r w:rsidR="00300A02" w:rsidRPr="00D07A84">
        <w:t>were</w:t>
      </w:r>
      <w:r w:rsidR="00024E36" w:rsidRPr="00D07A84">
        <w:t xml:space="preserve"> </w:t>
      </w:r>
      <w:r w:rsidR="00300A02" w:rsidRPr="00D07A84">
        <w:t xml:space="preserve">(i) </w:t>
      </w:r>
      <w:r w:rsidR="00024E36" w:rsidRPr="00D07A84">
        <w:t xml:space="preserve">that the current teachers probably could not handle it, and </w:t>
      </w:r>
      <w:r w:rsidR="00300A02" w:rsidRPr="00D07A84">
        <w:t xml:space="preserve">(ii) such a </w:t>
      </w:r>
      <w:r w:rsidR="00A53FEB" w:rsidRPr="00D07A84">
        <w:t xml:space="preserve">spatial </w:t>
      </w:r>
      <w:r w:rsidR="00300A02" w:rsidRPr="00D07A84">
        <w:t>theme</w:t>
      </w:r>
      <w:r w:rsidR="00024E36" w:rsidRPr="00D07A84">
        <w:t xml:space="preserve"> did contribute immediately to the otherwise </w:t>
      </w:r>
      <w:r w:rsidR="00300A02" w:rsidRPr="00D07A84">
        <w:t>“</w:t>
      </w:r>
      <w:r w:rsidR="00024E36" w:rsidRPr="00D07A84">
        <w:t>calculation and algebra based curriculum</w:t>
      </w:r>
      <w:r w:rsidR="00300A02" w:rsidRPr="00D07A84">
        <w:t>”</w:t>
      </w:r>
      <w:r w:rsidR="00024E36" w:rsidRPr="00D07A84">
        <w:t xml:space="preserve"> which was </w:t>
      </w:r>
      <w:r w:rsidR="00044130" w:rsidRPr="00D07A84">
        <w:t>driven to get</w:t>
      </w:r>
      <w:r w:rsidR="00024E36" w:rsidRPr="00D07A84">
        <w:t xml:space="preserve"> students ‘ready for calculus’</w:t>
      </w:r>
      <w:r w:rsidR="00300A02" w:rsidRPr="00D07A84">
        <w:t xml:space="preserve"> by the end of high school.</w:t>
      </w:r>
      <w:r w:rsidR="001C295E">
        <w:t xml:space="preserve"> </w:t>
      </w:r>
      <w:r w:rsidR="00300A02" w:rsidRPr="00D07A84">
        <w:t xml:space="preserve">The </w:t>
      </w:r>
      <w:r w:rsidR="00044130" w:rsidRPr="00D07A84">
        <w:t xml:space="preserve">general </w:t>
      </w:r>
      <w:r w:rsidR="00300A02" w:rsidRPr="00D07A84">
        <w:t xml:space="preserve">result </w:t>
      </w:r>
      <w:r w:rsidR="00A53FEB" w:rsidRPr="00D07A84">
        <w:t xml:space="preserve">of these obstacles </w:t>
      </w:r>
      <w:r w:rsidR="00300A02" w:rsidRPr="00D07A84">
        <w:t xml:space="preserve">in North America is </w:t>
      </w:r>
      <w:r w:rsidR="00024E36" w:rsidRPr="00D07A84">
        <w:t xml:space="preserve">an impoverished </w:t>
      </w:r>
      <w:r w:rsidR="00300A02" w:rsidRPr="00D07A84">
        <w:t xml:space="preserve">exposure </w:t>
      </w:r>
      <w:r w:rsidR="00044130" w:rsidRPr="00D07A84">
        <w:t xml:space="preserve">in school </w:t>
      </w:r>
      <w:r w:rsidR="00300A02" w:rsidRPr="00D07A84">
        <w:t>to only a few aspects of mathematical cognitio</w:t>
      </w:r>
      <w:r w:rsidR="00044130" w:rsidRPr="00D07A84">
        <w:t xml:space="preserve">n and effective problem solving, </w:t>
      </w:r>
      <w:r w:rsidR="00A53FEB" w:rsidRPr="00D07A84">
        <w:t>with</w:t>
      </w:r>
      <w:r w:rsidR="00044130" w:rsidRPr="00D07A84">
        <w:t xml:space="preserve"> little spatial/visual reasoning</w:t>
      </w:r>
      <w:r w:rsidR="00024E36" w:rsidRPr="00D07A84">
        <w:t>!</w:t>
      </w:r>
      <w:r w:rsidR="001C295E">
        <w:t xml:space="preserve"> </w:t>
      </w:r>
    </w:p>
    <w:p w14:paraId="2136ED2C" w14:textId="15165EF5" w:rsidR="004C5E2B" w:rsidRPr="00D07A84" w:rsidRDefault="004C5E2B" w:rsidP="00430A60">
      <w:pPr>
        <w:pStyle w:val="ListParagraph"/>
        <w:spacing w:after="100"/>
        <w:ind w:left="0" w:firstLine="446"/>
        <w:contextualSpacing w:val="0"/>
        <w:jc w:val="both"/>
      </w:pPr>
      <w:r w:rsidRPr="00D07A84">
        <w:rPr>
          <w:color w:val="000000"/>
        </w:rPr>
        <w:t xml:space="preserve">The mathematics educator Jo </w:t>
      </w:r>
      <w:r w:rsidR="00056CCE" w:rsidRPr="00D07A84">
        <w:t>Boaler</w:t>
      </w:r>
      <w:r w:rsidRPr="00D07A84">
        <w:t xml:space="preserve"> </w:t>
      </w:r>
      <w:r w:rsidR="00044130" w:rsidRPr="00D07A84">
        <w:t>highlights</w:t>
      </w:r>
      <w:r w:rsidRPr="00D07A84">
        <w:t xml:space="preserve"> the </w:t>
      </w:r>
      <w:r w:rsidR="00351219" w:rsidRPr="00D07A84">
        <w:t>d</w:t>
      </w:r>
      <w:r w:rsidR="00A30676" w:rsidRPr="00D07A84">
        <w:t>a</w:t>
      </w:r>
      <w:r w:rsidR="00351219" w:rsidRPr="00D07A84">
        <w:t>maging</w:t>
      </w:r>
      <w:r w:rsidRPr="00D07A84">
        <w:t xml:space="preserve"> myth in ma</w:t>
      </w:r>
      <w:r w:rsidR="007954A8">
        <w:t>thematics education that visual/</w:t>
      </w:r>
      <w:r w:rsidRPr="00D07A84">
        <w:t>spatial reasoning (with</w:t>
      </w:r>
      <w:r w:rsidR="00056CCE" w:rsidRPr="00D07A84">
        <w:t xml:space="preserve"> </w:t>
      </w:r>
      <w:r w:rsidR="004F745D" w:rsidRPr="00D07A84">
        <w:t xml:space="preserve">hands </w:t>
      </w:r>
      <w:r w:rsidRPr="00D07A84">
        <w:t>to count, and diagrams to reason with) is only</w:t>
      </w:r>
      <w:r w:rsidR="00CF7B22" w:rsidRPr="00D07A84">
        <w:t xml:space="preserve"> </w:t>
      </w:r>
      <w:r w:rsidRPr="00D07A84">
        <w:t xml:space="preserve">for young students, weak students </w:t>
      </w:r>
      <w:r w:rsidR="00351219" w:rsidRPr="00D07A84">
        <w:t xml:space="preserve">or lay people (non-mathematicians) </w:t>
      </w:r>
      <w:r w:rsidR="00EE7DAD">
        <w:rPr>
          <w:color w:val="000000"/>
        </w:rPr>
        <w:t>(</w:t>
      </w:r>
      <w:r w:rsidRPr="00D07A84">
        <w:rPr>
          <w:color w:val="000000"/>
        </w:rPr>
        <w:t>Boaler et al 2016</w:t>
      </w:r>
      <w:r w:rsidR="00EE7DAD">
        <w:rPr>
          <w:color w:val="000000"/>
        </w:rPr>
        <w:t>)</w:t>
      </w:r>
      <w:r w:rsidRPr="00D07A84">
        <w:rPr>
          <w:color w:val="000000"/>
        </w:rPr>
        <w:t>.</w:t>
      </w:r>
      <w:r w:rsidR="001C295E">
        <w:t xml:space="preserve"> </w:t>
      </w:r>
      <w:r w:rsidR="000A5959" w:rsidRPr="00D07A84">
        <w:t xml:space="preserve">She notes that </w:t>
      </w:r>
      <w:r w:rsidR="00EE7DAD">
        <w:t>(</w:t>
      </w:r>
      <w:r w:rsidR="000A5959" w:rsidRPr="00D07A84">
        <w:t>West 2009</w:t>
      </w:r>
      <w:r w:rsidR="00EE7DAD">
        <w:t>)</w:t>
      </w:r>
      <w:r w:rsidR="000A5959" w:rsidRPr="00D07A84">
        <w:t xml:space="preserve"> describes this myth as centuries old</w:t>
      </w:r>
      <w:r w:rsidR="00482587">
        <w:t>—</w:t>
      </w:r>
      <w:r w:rsidR="000A5959" w:rsidRPr="00D07A84">
        <w:t>and that there is compelling brain science to contradict this myth.</w:t>
      </w:r>
      <w:r w:rsidR="001C295E">
        <w:t xml:space="preserve"> </w:t>
      </w:r>
      <w:r w:rsidR="00A53FEB" w:rsidRPr="00D07A84">
        <w:t>The examples and studies in this section also contradict this myth.</w:t>
      </w:r>
      <w:r w:rsidR="001C295E">
        <w:t xml:space="preserve"> </w:t>
      </w:r>
      <w:r w:rsidR="00351219" w:rsidRPr="00D07A84">
        <w:t xml:space="preserve">In our </w:t>
      </w:r>
      <w:r w:rsidR="00A53FEB" w:rsidRPr="00D07A84">
        <w:t>terms</w:t>
      </w:r>
      <w:r w:rsidR="00351219" w:rsidRPr="00D07A84">
        <w:t xml:space="preserve">, </w:t>
      </w:r>
      <w:r w:rsidR="00A53FEB" w:rsidRPr="00D07A84">
        <w:t>expert</w:t>
      </w:r>
      <w:r w:rsidR="00351219" w:rsidRPr="00D07A84">
        <w:t xml:space="preserve"> brains contain the key blends that retain these visual/spatial connections, even when we appear to be working with another</w:t>
      </w:r>
      <w:r w:rsidR="00A53FEB" w:rsidRPr="00D07A84">
        <w:t>, more abstract level of the blend.</w:t>
      </w:r>
      <w:r w:rsidR="001C295E">
        <w:t xml:space="preserve"> </w:t>
      </w:r>
      <w:r w:rsidR="00A53FEB" w:rsidRPr="00D07A84">
        <w:t>We continue</w:t>
      </w:r>
      <w:r w:rsidR="00044130" w:rsidRPr="00D07A84">
        <w:t xml:space="preserve"> </w:t>
      </w:r>
      <w:r w:rsidR="00351219" w:rsidRPr="00D07A84">
        <w:t xml:space="preserve">present </w:t>
      </w:r>
      <w:r w:rsidR="00A53FEB" w:rsidRPr="00D07A84">
        <w:t xml:space="preserve">school </w:t>
      </w:r>
      <w:r w:rsidR="00351219" w:rsidRPr="00D07A84">
        <w:t>mathematics with only one part of the rich, thick cognitive network of concepts and representations</w:t>
      </w:r>
      <w:r w:rsidR="00851E53" w:rsidRPr="00D07A84">
        <w:t>, weakening any support for spatial cognition, and for students who depend on this part of the blend</w:t>
      </w:r>
      <w:r w:rsidR="00351219" w:rsidRPr="00D07A84">
        <w:t>.</w:t>
      </w:r>
    </w:p>
    <w:p w14:paraId="0F8256D9" w14:textId="26DA89CF" w:rsidR="007D20D9" w:rsidRPr="00D07A84" w:rsidRDefault="00E86649" w:rsidP="00430A60">
      <w:pPr>
        <w:pStyle w:val="ListParagraph"/>
        <w:spacing w:after="100"/>
        <w:ind w:left="0" w:firstLine="446"/>
        <w:contextualSpacing w:val="0"/>
        <w:jc w:val="both"/>
      </w:pPr>
      <w:r w:rsidRPr="00D07A84">
        <w:t xml:space="preserve">To return to Klein’s Hierarchy from Section 2, </w:t>
      </w:r>
      <w:r w:rsidR="00D56F65" w:rsidRPr="00D07A84">
        <w:t xml:space="preserve">Piaget’s trajectories for </w:t>
      </w:r>
      <w:r w:rsidRPr="00D07A84">
        <w:t xml:space="preserve">children’s </w:t>
      </w:r>
      <w:r w:rsidR="00D56F65" w:rsidRPr="00D07A84">
        <w:t xml:space="preserve">stages of learning </w:t>
      </w:r>
      <w:r w:rsidR="00044130" w:rsidRPr="00D07A84">
        <w:t xml:space="preserve">geometry </w:t>
      </w:r>
      <w:r w:rsidR="00D56F65" w:rsidRPr="00D07A84">
        <w:t xml:space="preserve">fits well with </w:t>
      </w:r>
      <w:r w:rsidRPr="00D07A84">
        <w:t xml:space="preserve">moving down </w:t>
      </w:r>
      <w:r w:rsidR="00D56F65" w:rsidRPr="00D07A84">
        <w:t>Klein’s Hierarchy</w:t>
      </w:r>
      <w:r w:rsidR="00F87874" w:rsidRPr="00D07A84">
        <w:t>.</w:t>
      </w:r>
      <w:r w:rsidR="001C295E">
        <w:t xml:space="preserve"> </w:t>
      </w:r>
      <w:r w:rsidR="00291309" w:rsidRPr="00D07A84">
        <w:t>Simple t</w:t>
      </w:r>
      <w:r w:rsidR="00F87874" w:rsidRPr="00D07A84">
        <w:t xml:space="preserve">opology is </w:t>
      </w:r>
      <w:r w:rsidR="00291309" w:rsidRPr="00D07A84">
        <w:t>explored early</w:t>
      </w:r>
      <w:r w:rsidR="00482587">
        <w:t>—</w:t>
      </w:r>
      <w:r w:rsidR="00044130" w:rsidRPr="00D07A84">
        <w:t>w</w:t>
      </w:r>
      <w:r w:rsidR="00851E53" w:rsidRPr="00D07A84">
        <w:t>it</w:t>
      </w:r>
      <w:r w:rsidR="00044130" w:rsidRPr="00D07A84">
        <w:t xml:space="preserve">h </w:t>
      </w:r>
      <w:r w:rsidR="00851E53" w:rsidRPr="00D07A84">
        <w:t xml:space="preserve">questions </w:t>
      </w:r>
      <w:r w:rsidR="00F000D8" w:rsidRPr="00D07A84">
        <w:t>about</w:t>
      </w:r>
      <w:r w:rsidR="00851E53" w:rsidRPr="00D07A84">
        <w:t xml:space="preserve"> ‘</w:t>
      </w:r>
      <w:r w:rsidR="00F87874" w:rsidRPr="00D07A84">
        <w:t>what is connected to what</w:t>
      </w:r>
      <w:r w:rsidR="00851E53" w:rsidRPr="00D07A84">
        <w:t>’</w:t>
      </w:r>
      <w:r w:rsidR="009613C2" w:rsidRPr="00D07A84">
        <w:t xml:space="preserve"> </w:t>
      </w:r>
      <w:r w:rsidR="00291309" w:rsidRPr="00D07A84">
        <w:t>as the child explores</w:t>
      </w:r>
      <w:r w:rsidR="00851E53" w:rsidRPr="00D07A84">
        <w:t xml:space="preserve">: </w:t>
      </w:r>
      <w:r w:rsidR="00291309" w:rsidRPr="00D07A84">
        <w:t>“what can I reach”</w:t>
      </w:r>
      <w:r w:rsidR="009613C2" w:rsidRPr="00D07A84">
        <w:t xml:space="preserve">? </w:t>
      </w:r>
      <w:r w:rsidR="00291309" w:rsidRPr="00D07A84">
        <w:t>“</w:t>
      </w:r>
      <w:r w:rsidR="009613C2" w:rsidRPr="00D07A84">
        <w:t>Can I go out one door of a room and come back through another door?</w:t>
      </w:r>
      <w:r w:rsidR="00291309" w:rsidRPr="00D07A84">
        <w:t>”</w:t>
      </w:r>
      <w:r w:rsidR="001C295E">
        <w:t xml:space="preserve"> </w:t>
      </w:r>
      <w:r w:rsidR="00D56F65" w:rsidRPr="00D07A84">
        <w:t xml:space="preserve">Then </w:t>
      </w:r>
      <w:r w:rsidR="00851E53" w:rsidRPr="00D07A84">
        <w:t xml:space="preserve">learning extends </w:t>
      </w:r>
      <w:r w:rsidRPr="00D07A84">
        <w:t xml:space="preserve">to </w:t>
      </w:r>
      <w:r w:rsidR="00D56F65" w:rsidRPr="00D07A84">
        <w:t>straight lines</w:t>
      </w:r>
      <w:r w:rsidR="00851E53" w:rsidRPr="00D07A84">
        <w:t>: anticipating where a toy train that entered a tunnel will emerge? what is the shortest path to follow?</w:t>
      </w:r>
      <w:r w:rsidR="00482587">
        <w:t>—</w:t>
      </w:r>
      <w:r w:rsidR="00851E53" w:rsidRPr="00D07A84">
        <w:t>all part of</w:t>
      </w:r>
      <w:r w:rsidR="00D56F65" w:rsidRPr="00D07A84">
        <w:t xml:space="preserve"> (projective geometry</w:t>
      </w:r>
      <w:r w:rsidRPr="00D07A84">
        <w:t>)</w:t>
      </w:r>
      <w:r w:rsidR="00D56F65" w:rsidRPr="00D07A84">
        <w:t>.</w:t>
      </w:r>
      <w:r w:rsidR="001C295E">
        <w:t xml:space="preserve"> </w:t>
      </w:r>
      <w:r w:rsidR="00D56F65" w:rsidRPr="00D07A84">
        <w:t xml:space="preserve">The last </w:t>
      </w:r>
      <w:r w:rsidR="00D56F65" w:rsidRPr="00D07A84">
        <w:lastRenderedPageBreak/>
        <w:t xml:space="preserve">concepts mastered </w:t>
      </w:r>
      <w:r w:rsidR="00A96EA4" w:rsidRPr="00D07A84">
        <w:t xml:space="preserve">by children in schools </w:t>
      </w:r>
      <w:r w:rsidR="00D56F65" w:rsidRPr="00D07A84">
        <w:t xml:space="preserve">are </w:t>
      </w:r>
      <w:r w:rsidR="00A96EA4" w:rsidRPr="00D07A84">
        <w:t>concepts</w:t>
      </w:r>
      <w:r w:rsidR="00D56F65" w:rsidRPr="00D07A84">
        <w:t xml:space="preserve"> like volume and area (Euclidean)</w:t>
      </w:r>
      <w:r w:rsidR="00A96EA4" w:rsidRPr="00D07A84">
        <w:t>,</w:t>
      </w:r>
      <w:r w:rsidR="00D56F65" w:rsidRPr="00D07A84">
        <w:t xml:space="preserve"> around age 8</w:t>
      </w:r>
      <w:r w:rsidRPr="00D07A84">
        <w:t>-10</w:t>
      </w:r>
      <w:r w:rsidR="00044130" w:rsidRPr="00D07A84">
        <w:t xml:space="preserve"> (Grade 4). </w:t>
      </w:r>
    </w:p>
    <w:p w14:paraId="54BE9903" w14:textId="1A34F052" w:rsidR="00CA6611" w:rsidRPr="00D07A84" w:rsidRDefault="00E86649" w:rsidP="00430A60">
      <w:pPr>
        <w:spacing w:after="100"/>
        <w:ind w:firstLine="446"/>
        <w:jc w:val="both"/>
        <w:rPr>
          <w:rFonts w:eastAsia="Times New Roman"/>
        </w:rPr>
      </w:pPr>
      <w:r w:rsidRPr="00D07A84">
        <w:t xml:space="preserve">While children learn spatial reasoning early, they can, and often do, lose </w:t>
      </w:r>
      <w:r w:rsidR="00044130" w:rsidRPr="00D07A84">
        <w:t>these abilities</w:t>
      </w:r>
      <w:r w:rsidRPr="00D07A84">
        <w:t xml:space="preserve"> during puberty and high school.</w:t>
      </w:r>
      <w:r w:rsidR="001C295E">
        <w:t xml:space="preserve"> </w:t>
      </w:r>
      <w:r w:rsidRPr="00D07A84">
        <w:t>In some longitudinal studies following improved spatial reasoning from p</w:t>
      </w:r>
      <w:r w:rsidR="004E2F1F" w:rsidRPr="00D07A84">
        <w:t xml:space="preserve">iano training </w:t>
      </w:r>
      <w:r w:rsidR="00044130" w:rsidRPr="00D07A84">
        <w:t xml:space="preserve">developed </w:t>
      </w:r>
      <w:r w:rsidRPr="00D07A84">
        <w:t>at age 4, it was found that the</w:t>
      </w:r>
      <w:r w:rsidR="004E2F1F" w:rsidRPr="00D07A84">
        <w:t xml:space="preserve"> imp</w:t>
      </w:r>
      <w:r w:rsidR="007B076C" w:rsidRPr="00D07A84">
        <w:t>roved spatial reasoning</w:t>
      </w:r>
      <w:r w:rsidRPr="00D07A84">
        <w:t xml:space="preserve"> was scrambled </w:t>
      </w:r>
      <w:r w:rsidR="00044130" w:rsidRPr="00D07A84">
        <w:t xml:space="preserve">to just chance </w:t>
      </w:r>
      <w:r w:rsidRPr="00D07A84">
        <w:t>during puberty</w:t>
      </w:r>
      <w:r w:rsidR="007B076C" w:rsidRPr="00D07A84">
        <w:t>.</w:t>
      </w:r>
      <w:r w:rsidR="001C295E">
        <w:t xml:space="preserve"> </w:t>
      </w:r>
      <w:r w:rsidR="002E524B" w:rsidRPr="00D07A84">
        <w:t>(</w:t>
      </w:r>
      <w:r w:rsidR="00044130" w:rsidRPr="00D07A84">
        <w:t>See</w:t>
      </w:r>
      <w:r w:rsidR="000E5582" w:rsidRPr="00D07A84">
        <w:t xml:space="preserve"> </w:t>
      </w:r>
      <w:r w:rsidR="00EE7DAD">
        <w:t>(</w:t>
      </w:r>
      <w:r w:rsidR="00A30676" w:rsidRPr="00D07A84">
        <w:t>Rauscher et al 1997</w:t>
      </w:r>
      <w:r w:rsidR="00EE7DAD">
        <w:t>)</w:t>
      </w:r>
      <w:r w:rsidR="00A30676" w:rsidRPr="00D07A84">
        <w:t xml:space="preserve"> </w:t>
      </w:r>
      <w:r w:rsidR="00044130" w:rsidRPr="00D07A84">
        <w:t xml:space="preserve">and </w:t>
      </w:r>
      <w:r w:rsidR="000E5582" w:rsidRPr="00D07A84">
        <w:t>their</w:t>
      </w:r>
      <w:r w:rsidR="00A30676" w:rsidRPr="00D07A84">
        <w:t xml:space="preserve"> following </w:t>
      </w:r>
      <w:r w:rsidR="00044130" w:rsidRPr="00D07A84">
        <w:t>studies</w:t>
      </w:r>
      <w:r w:rsidR="00A30676" w:rsidRPr="00D07A84">
        <w:t>.</w:t>
      </w:r>
      <w:r w:rsidR="002E524B" w:rsidRPr="00D07A84">
        <w:t>)</w:t>
      </w:r>
      <w:r w:rsidR="001C295E">
        <w:t xml:space="preserve"> </w:t>
      </w:r>
      <w:r w:rsidR="00A30676" w:rsidRPr="00D07A84">
        <w:t xml:space="preserve">Other studies confirm a decline of </w:t>
      </w:r>
      <w:r w:rsidR="00044130" w:rsidRPr="00D07A84">
        <w:t xml:space="preserve">3-D </w:t>
      </w:r>
      <w:r w:rsidR="00A30676" w:rsidRPr="00D07A84">
        <w:t xml:space="preserve">spatial reasoning during high school years, when the curriculum does not practice spatial reasoning or make evident </w:t>
      </w:r>
      <w:r w:rsidR="004402B0" w:rsidRPr="00D07A84">
        <w:t xml:space="preserve">to students </w:t>
      </w:r>
      <w:r w:rsidR="00A30676" w:rsidRPr="00D07A84">
        <w:t xml:space="preserve">that spatial reasoning is a critical </w:t>
      </w:r>
      <w:r w:rsidR="002E524B" w:rsidRPr="00D07A84">
        <w:t xml:space="preserve">prerequisite </w:t>
      </w:r>
      <w:r w:rsidR="00A30676" w:rsidRPr="00D07A84">
        <w:t>skill for many university programs</w:t>
      </w:r>
      <w:r w:rsidR="004402B0" w:rsidRPr="00D07A84">
        <w:t xml:space="preserve"> and careers</w:t>
      </w:r>
      <w:r w:rsidR="00A30676" w:rsidRPr="00D07A84">
        <w:t>.</w:t>
      </w:r>
      <w:r w:rsidR="001C295E">
        <w:t xml:space="preserve"> </w:t>
      </w:r>
      <w:r w:rsidR="00A30676" w:rsidRPr="00D07A84">
        <w:t xml:space="preserve">These students </w:t>
      </w:r>
      <w:r w:rsidR="004402B0" w:rsidRPr="00D07A84">
        <w:t>graduate to</w:t>
      </w:r>
      <w:r w:rsidR="00A30676" w:rsidRPr="00D07A84">
        <w:t xml:space="preserve"> face shock of </w:t>
      </w:r>
      <w:r w:rsidR="004402B0" w:rsidRPr="00D07A84">
        <w:t xml:space="preserve">the </w:t>
      </w:r>
      <w:r w:rsidR="00A30676" w:rsidRPr="00D07A84">
        <w:t xml:space="preserve">necessity of spatial reasoning </w:t>
      </w:r>
      <w:r w:rsidR="004402B0" w:rsidRPr="00D07A84">
        <w:t>to succeed in</w:t>
      </w:r>
      <w:r w:rsidR="00A30676" w:rsidRPr="00D07A84">
        <w:t xml:space="preserve"> </w:t>
      </w:r>
      <w:r w:rsidR="002E524B" w:rsidRPr="00D07A84">
        <w:t xml:space="preserve">their chosen </w:t>
      </w:r>
      <w:r w:rsidR="00A30676" w:rsidRPr="00D07A84">
        <w:t xml:space="preserve">programs across engineering, sciences and mathematics. </w:t>
      </w:r>
    </w:p>
    <w:p w14:paraId="307841C9" w14:textId="26FBF2B5" w:rsidR="00F5532B" w:rsidRPr="007954A8" w:rsidRDefault="000E5582" w:rsidP="00430A60">
      <w:pPr>
        <w:spacing w:after="100"/>
        <w:ind w:firstLine="446"/>
        <w:jc w:val="both"/>
      </w:pPr>
      <w:r w:rsidRPr="00D07A84">
        <w:t xml:space="preserve">We offer a quote from work on the urgency of developing Spatial Reasoning for Engineering </w:t>
      </w:r>
      <w:r w:rsidR="00EE7DAD">
        <w:t>(</w:t>
      </w:r>
      <w:r w:rsidRPr="00D07A84">
        <w:t>Engage</w:t>
      </w:r>
      <w:r w:rsidR="00EE7DAD">
        <w:t>)</w:t>
      </w:r>
      <w:r w:rsidR="00DF58BF" w:rsidRPr="00D07A84">
        <w:t>:</w:t>
      </w:r>
      <w:r w:rsidR="007954A8">
        <w:t xml:space="preserve"> </w:t>
      </w:r>
      <w:r w:rsidR="00DF58BF" w:rsidRPr="00D07A84">
        <w:rPr>
          <w:rFonts w:eastAsia="Times New Roman"/>
        </w:rPr>
        <w:t>“</w:t>
      </w:r>
      <w:r w:rsidR="00F5532B" w:rsidRPr="00D07A84">
        <w:rPr>
          <w:rFonts w:eastAsia="Times New Roman"/>
        </w:rPr>
        <w:t>Most engineering faculty have highly developed 3-D spatial skills and may not understand that others can struggle with a topic they find so easy. Furthermore, they may not believe that spatial skills can be improved through practice, falsely believing that this particular skill is one that a person is either “born with” or not. They don’t understand that they probably developed</w:t>
      </w:r>
      <w:r w:rsidR="007954A8">
        <w:rPr>
          <w:rFonts w:eastAsia="Times New Roman"/>
        </w:rPr>
        <w:t xml:space="preserve"> these skills over many years. </w:t>
      </w:r>
      <w:r w:rsidR="00F5532B" w:rsidRPr="00D07A84">
        <w:rPr>
          <w:rFonts w:eastAsia="Times New Roman"/>
        </w:rPr>
        <w:t>We don’t encourage students not ready for calculus to enroll in calculus in their first semester. Shouldn’t spatial skills training be availab</w:t>
      </w:r>
      <w:r w:rsidR="001C2A60" w:rsidRPr="00D07A84">
        <w:rPr>
          <w:rFonts w:eastAsia="Times New Roman"/>
        </w:rPr>
        <w:t>le for those who need the help?:</w:t>
      </w:r>
      <w:r w:rsidR="001C295E">
        <w:rPr>
          <w:rFonts w:eastAsia="Times New Roman"/>
        </w:rPr>
        <w:t xml:space="preserve"> </w:t>
      </w:r>
      <w:r w:rsidR="00536304" w:rsidRPr="00D07A84">
        <w:rPr>
          <w:rFonts w:eastAsia="Times New Roman"/>
        </w:rPr>
        <w:t>Sheryl Sorby, quoted at ENGAGE: Spatial Reasoning for Engineering.</w:t>
      </w:r>
    </w:p>
    <w:p w14:paraId="572C91DB" w14:textId="549DB9B0" w:rsidR="002C2D3D" w:rsidRPr="00D07A84" w:rsidRDefault="00FB6159" w:rsidP="00430A60">
      <w:pPr>
        <w:spacing w:after="100"/>
        <w:ind w:firstLine="446"/>
        <w:jc w:val="both"/>
      </w:pPr>
      <w:r w:rsidRPr="00D07A84">
        <w:t xml:space="preserve">There </w:t>
      </w:r>
      <w:r w:rsidR="007A53D5" w:rsidRPr="00D07A84">
        <w:t xml:space="preserve">is </w:t>
      </w:r>
      <w:r w:rsidR="00D8078C" w:rsidRPr="00D07A84">
        <w:t>convincing</w:t>
      </w:r>
      <w:r w:rsidRPr="00D07A84">
        <w:t xml:space="preserve"> evidence that spatial reasoning is ma</w:t>
      </w:r>
      <w:r w:rsidR="00B468FF" w:rsidRPr="00D07A84">
        <w:t>lle</w:t>
      </w:r>
      <w:r w:rsidRPr="00D07A84">
        <w:t xml:space="preserve">able for people </w:t>
      </w:r>
      <w:r w:rsidR="003F2D0C" w:rsidRPr="00D07A84">
        <w:t>over</w:t>
      </w:r>
      <w:r w:rsidRPr="00D07A84">
        <w:t xml:space="preserve"> a range </w:t>
      </w:r>
      <w:r w:rsidR="00A53C43" w:rsidRPr="00D07A84">
        <w:t>of ages from zero</w:t>
      </w:r>
      <w:r w:rsidRPr="00D07A84">
        <w:t xml:space="preserve"> through </w:t>
      </w:r>
      <w:r w:rsidR="003F2D0C" w:rsidRPr="00D07A84">
        <w:t>middle age</w:t>
      </w:r>
      <w:r w:rsidRPr="00D07A84">
        <w:t xml:space="preserve"> </w:t>
      </w:r>
      <w:r w:rsidR="00EE7DAD">
        <w:t>(</w:t>
      </w:r>
      <w:r w:rsidRPr="00D07A84">
        <w:t>Davis et</w:t>
      </w:r>
      <w:r w:rsidR="00A53C43" w:rsidRPr="00D07A84">
        <w:t xml:space="preserve"> al 2015, </w:t>
      </w:r>
      <w:r w:rsidR="002C2D3D" w:rsidRPr="00D07A84">
        <w:t>Uttal et al</w:t>
      </w:r>
      <w:r w:rsidR="00A53C43" w:rsidRPr="00D07A84">
        <w:t xml:space="preserve"> 2013</w:t>
      </w:r>
      <w:r w:rsidR="00EE7DAD">
        <w:t>)</w:t>
      </w:r>
      <w:r w:rsidR="00A53C43" w:rsidRPr="00D07A84">
        <w:t>.</w:t>
      </w:r>
      <w:r w:rsidR="001C295E">
        <w:t xml:space="preserve"> </w:t>
      </w:r>
      <w:r w:rsidR="00A53C43" w:rsidRPr="00D07A84">
        <w:t>My experience</w:t>
      </w:r>
      <w:r w:rsidR="003F2D0C" w:rsidRPr="00D07A84">
        <w:t>,</w:t>
      </w:r>
      <w:r w:rsidR="00A53C43" w:rsidRPr="00D07A84">
        <w:t xml:space="preserve"> in multiple classes and workshops </w:t>
      </w:r>
      <w:r w:rsidR="003F2D0C" w:rsidRPr="00D07A84">
        <w:t>over the last 30 years is</w:t>
      </w:r>
      <w:r w:rsidR="00A53C43" w:rsidRPr="00D07A84">
        <w:t xml:space="preserve"> that students, including future teachers</w:t>
      </w:r>
      <w:r w:rsidR="002A5F0F" w:rsidRPr="00D07A84">
        <w:t>,</w:t>
      </w:r>
      <w:r w:rsidR="00A53C43" w:rsidRPr="00D07A84">
        <w:t xml:space="preserve"> are concerned about their weakness in spatial reasoning</w:t>
      </w:r>
      <w:r w:rsidR="00482587">
        <w:t>—</w:t>
      </w:r>
      <w:r w:rsidR="00A53C43" w:rsidRPr="00D07A84">
        <w:t xml:space="preserve">and </w:t>
      </w:r>
      <w:r w:rsidR="003F2D0C" w:rsidRPr="00D07A84">
        <w:t xml:space="preserve">they are </w:t>
      </w:r>
      <w:r w:rsidR="004402B0" w:rsidRPr="00D07A84">
        <w:t xml:space="preserve">very </w:t>
      </w:r>
      <w:r w:rsidR="00A53C43" w:rsidRPr="00D07A84">
        <w:t xml:space="preserve">encouraged to learn that they can </w:t>
      </w:r>
      <w:r w:rsidR="004402B0" w:rsidRPr="00D07A84">
        <w:t xml:space="preserve">still </w:t>
      </w:r>
      <w:r w:rsidR="003F2D0C" w:rsidRPr="00D07A84">
        <w:t>continue to</w:t>
      </w:r>
      <w:r w:rsidR="00A53C43" w:rsidRPr="00D07A84">
        <w:t xml:space="preserve"> improve</w:t>
      </w:r>
      <w:r w:rsidR="002A5F0F" w:rsidRPr="00D07A84">
        <w:t xml:space="preserve"> spatial skills</w:t>
      </w:r>
      <w:r w:rsidR="00A53C43" w:rsidRPr="00D07A84">
        <w:t>.</w:t>
      </w:r>
      <w:r w:rsidR="001C295E">
        <w:t xml:space="preserve"> </w:t>
      </w:r>
      <w:r w:rsidR="00A53C43" w:rsidRPr="00D07A84">
        <w:t xml:space="preserve">The same </w:t>
      </w:r>
      <w:r w:rsidR="002A5F0F" w:rsidRPr="00D07A84">
        <w:t xml:space="preserve">observation </w:t>
      </w:r>
      <w:r w:rsidR="00A53C43" w:rsidRPr="00D07A84">
        <w:t xml:space="preserve">is true for </w:t>
      </w:r>
      <w:r w:rsidR="002A5F0F" w:rsidRPr="00D07A84">
        <w:t>classes</w:t>
      </w:r>
      <w:r w:rsidR="003F2D0C" w:rsidRPr="00D07A84">
        <w:t xml:space="preserve"> and workshops </w:t>
      </w:r>
      <w:r w:rsidR="004402B0" w:rsidRPr="00D07A84">
        <w:t>with</w:t>
      </w:r>
      <w:r w:rsidR="003F2D0C" w:rsidRPr="00D07A84">
        <w:t xml:space="preserve"> </w:t>
      </w:r>
      <w:r w:rsidR="00A53C43" w:rsidRPr="00D07A84">
        <w:t xml:space="preserve">in-service teachers, as they recognize they can </w:t>
      </w:r>
      <w:r w:rsidR="004402B0" w:rsidRPr="00D07A84">
        <w:t xml:space="preserve">then </w:t>
      </w:r>
      <w:r w:rsidR="00A53C43" w:rsidRPr="00D07A84">
        <w:t>both be better in their own mathematics, and can better support students who may be primarily approaching mathematics (and other subjects) through spatial / visual reasoning.</w:t>
      </w:r>
      <w:r w:rsidR="001C295E">
        <w:t xml:space="preserve"> </w:t>
      </w:r>
    </w:p>
    <w:p w14:paraId="7B337869" w14:textId="6ABBE753" w:rsidR="00DF58BF" w:rsidRPr="00D07A84" w:rsidRDefault="00361914" w:rsidP="00430A60">
      <w:pPr>
        <w:spacing w:after="100"/>
        <w:ind w:firstLine="446"/>
        <w:jc w:val="both"/>
      </w:pPr>
      <w:r w:rsidRPr="00D07A84">
        <w:t>For undergraduate mathematics majors, this encounter</w:t>
      </w:r>
      <w:r w:rsidR="00202405" w:rsidRPr="00D07A84">
        <w:t xml:space="preserve"> with </w:t>
      </w:r>
      <w:r w:rsidR="004402B0" w:rsidRPr="00D07A84">
        <w:t>their gap</w:t>
      </w:r>
      <w:r w:rsidR="00202405" w:rsidRPr="00D07A84">
        <w:t xml:space="preserve"> spatial reasoning</w:t>
      </w:r>
      <w:r w:rsidRPr="00D07A84">
        <w:t xml:space="preserve"> often happens</w:t>
      </w:r>
      <w:r w:rsidR="00A30676" w:rsidRPr="00D07A84">
        <w:t>, even to high achieving mathematics students,</w:t>
      </w:r>
      <w:r w:rsidRPr="00D07A84">
        <w:t xml:space="preserve"> in the</w:t>
      </w:r>
      <w:r w:rsidR="00A30676" w:rsidRPr="00D07A84">
        <w:t>ir</w:t>
      </w:r>
      <w:r w:rsidRPr="00D07A84">
        <w:t xml:space="preserve"> third course in calculus: multivariable calculus.</w:t>
      </w:r>
      <w:r w:rsidR="001C295E">
        <w:t xml:space="preserve"> </w:t>
      </w:r>
      <w:r w:rsidR="00AC64A7" w:rsidRPr="00D07A84">
        <w:t xml:space="preserve">The ENGAGE website </w:t>
      </w:r>
      <w:r w:rsidR="00574E10" w:rsidRPr="00D07A84">
        <w:t xml:space="preserve">and Sorby speak to both the importance of spatial reasoning and </w:t>
      </w:r>
      <w:r w:rsidR="002E524B" w:rsidRPr="00D07A84">
        <w:t>describe</w:t>
      </w:r>
      <w:r w:rsidR="00574E10" w:rsidRPr="00D07A84">
        <w:t xml:space="preserve"> </w:t>
      </w:r>
      <w:r w:rsidR="002E524B" w:rsidRPr="00D07A84">
        <w:t xml:space="preserve">short </w:t>
      </w:r>
      <w:r w:rsidR="00574E10" w:rsidRPr="00D07A84">
        <w:t>programs</w:t>
      </w:r>
      <w:r w:rsidR="002E524B" w:rsidRPr="00D07A84">
        <w:t xml:space="preserve"> (10 hours)</w:t>
      </w:r>
      <w:r w:rsidR="00574E10" w:rsidRPr="00D07A84">
        <w:t xml:space="preserve"> which </w:t>
      </w:r>
      <w:r w:rsidR="00414A60" w:rsidRPr="00D07A84">
        <w:t>(re)-build spatial reasoning for retention and success in key programs</w:t>
      </w:r>
      <w:r w:rsidR="001D2D96" w:rsidRPr="00D07A84">
        <w:t xml:space="preserve"> such as engineering</w:t>
      </w:r>
      <w:r w:rsidR="00414A60" w:rsidRPr="00D07A84">
        <w:t>.</w:t>
      </w:r>
      <w:r w:rsidR="001C295E">
        <w:t xml:space="preserve"> </w:t>
      </w:r>
      <w:r w:rsidRPr="00D07A84">
        <w:t xml:space="preserve">The gap in support for this critical skill continues into </w:t>
      </w:r>
      <w:r w:rsidR="002E524B" w:rsidRPr="00D07A84">
        <w:t xml:space="preserve">many </w:t>
      </w:r>
      <w:r w:rsidRPr="00D07A84">
        <w:t>university programs</w:t>
      </w:r>
      <w:r w:rsidR="00482587">
        <w:t>—</w:t>
      </w:r>
      <w:r w:rsidR="002E524B" w:rsidRPr="00D07A84">
        <w:t>as</w:t>
      </w:r>
      <w:r w:rsidRPr="00D07A84">
        <w:t xml:space="preserve"> spatial reasoning becomes a filter </w:t>
      </w:r>
      <w:r w:rsidR="002E524B" w:rsidRPr="00D07A84">
        <w:t>for</w:t>
      </w:r>
      <w:r w:rsidRPr="00D07A84">
        <w:t xml:space="preserve"> who will remain in programs, rather than another important skill to be developed.</w:t>
      </w:r>
      <w:r w:rsidR="002E524B" w:rsidRPr="00D07A84">
        <w:t xml:space="preserve"> </w:t>
      </w:r>
    </w:p>
    <w:p w14:paraId="5FDD1889" w14:textId="77777777" w:rsidR="007954A8" w:rsidRDefault="00976588" w:rsidP="007954A8">
      <w:pPr>
        <w:spacing w:after="100"/>
        <w:ind w:firstLine="446"/>
        <w:jc w:val="both"/>
      </w:pPr>
      <w:r w:rsidRPr="00D07A84">
        <w:t xml:space="preserve">Papers such as </w:t>
      </w:r>
      <w:r w:rsidR="001D2D96" w:rsidRPr="00D07A84">
        <w:rPr>
          <w:rFonts w:eastAsia="Times New Roman"/>
        </w:rPr>
        <w:t xml:space="preserve">Mann </w:t>
      </w:r>
      <w:r w:rsidR="007954A8">
        <w:rPr>
          <w:rFonts w:eastAsia="Times New Roman"/>
        </w:rPr>
        <w:t>(</w:t>
      </w:r>
      <w:r w:rsidR="001D2D96" w:rsidRPr="00D07A84">
        <w:rPr>
          <w:rFonts w:eastAsia="Times New Roman"/>
        </w:rPr>
        <w:t>2005</w:t>
      </w:r>
      <w:r w:rsidR="007954A8">
        <w:rPr>
          <w:rFonts w:eastAsia="Times New Roman"/>
        </w:rPr>
        <w:t>)</w:t>
      </w:r>
      <w:r w:rsidR="001D2D96" w:rsidRPr="00D07A84">
        <w:rPr>
          <w:rFonts w:eastAsia="Times New Roman"/>
        </w:rPr>
        <w:t xml:space="preserve">, </w:t>
      </w:r>
      <w:r w:rsidR="00745251" w:rsidRPr="00D07A84">
        <w:t xml:space="preserve">Silverman </w:t>
      </w:r>
      <w:r w:rsidR="007954A8">
        <w:t>(</w:t>
      </w:r>
      <w:r w:rsidR="00745251" w:rsidRPr="00D07A84">
        <w:t>1995</w:t>
      </w:r>
      <w:r w:rsidR="00EE7DAD">
        <w:rPr>
          <w:rFonts w:eastAsia="Times New Roman"/>
        </w:rPr>
        <w:t>)</w:t>
      </w:r>
      <w:r w:rsidR="00745251" w:rsidRPr="00D07A84">
        <w:rPr>
          <w:rFonts w:eastAsia="Times New Roman"/>
        </w:rPr>
        <w:t xml:space="preserve"> </w:t>
      </w:r>
      <w:r w:rsidR="00B830AF" w:rsidRPr="00D07A84">
        <w:t>describe</w:t>
      </w:r>
      <w:r w:rsidR="00745251" w:rsidRPr="00D07A84">
        <w:t xml:space="preserve"> gifted students who rely on spatial reasoning and </w:t>
      </w:r>
      <w:r w:rsidR="005A3877" w:rsidRPr="00D07A84">
        <w:t>are</w:t>
      </w:r>
      <w:r w:rsidR="00745251" w:rsidRPr="00D07A84">
        <w:t xml:space="preserve"> underserved and under</w:t>
      </w:r>
      <w:r w:rsidR="005A3877" w:rsidRPr="00D07A84">
        <w:t>-</w:t>
      </w:r>
      <w:r w:rsidR="00745251" w:rsidRPr="00D07A84">
        <w:t>supported in programs</w:t>
      </w:r>
      <w:r w:rsidR="00B830AF" w:rsidRPr="00D07A84">
        <w:t xml:space="preserve"> </w:t>
      </w:r>
      <w:r w:rsidR="005A3877" w:rsidRPr="00D07A84">
        <w:lastRenderedPageBreak/>
        <w:t>and classrooms</w:t>
      </w:r>
      <w:r w:rsidR="00745251" w:rsidRPr="00D07A84">
        <w:t xml:space="preserve"> which omit spatial reasoning.</w:t>
      </w:r>
      <w:r w:rsidR="001C295E">
        <w:t xml:space="preserve"> </w:t>
      </w:r>
      <w:r w:rsidR="0059342F" w:rsidRPr="00D07A84">
        <w:t>These papers also describe effective classroom techniques to support such students.</w:t>
      </w:r>
      <w:r w:rsidR="001C295E">
        <w:t xml:space="preserve"> </w:t>
      </w:r>
      <w:r w:rsidR="0059342F" w:rsidRPr="00D07A84">
        <w:t>Faraday would have been such an under</w:t>
      </w:r>
      <w:r w:rsidR="004402B0" w:rsidRPr="00D07A84">
        <w:t>-</w:t>
      </w:r>
      <w:r w:rsidR="0059342F" w:rsidRPr="00D07A84">
        <w:t>served student</w:t>
      </w:r>
      <w:r w:rsidR="00482587">
        <w:t>—</w:t>
      </w:r>
      <w:r w:rsidR="0059342F" w:rsidRPr="00D07A84">
        <w:t xml:space="preserve">and would not have survived </w:t>
      </w:r>
      <w:r w:rsidR="004402B0" w:rsidRPr="00D07A84">
        <w:t xml:space="preserve">our </w:t>
      </w:r>
      <w:r w:rsidR="0059342F" w:rsidRPr="00D07A84">
        <w:t>schooling to enter an engineering program in our century.</w:t>
      </w:r>
      <w:r w:rsidR="001C295E">
        <w:t xml:space="preserve"> </w:t>
      </w:r>
      <w:r w:rsidR="00904F81" w:rsidRPr="00D07A84">
        <w:t xml:space="preserve">The losses for mathematics and sciences </w:t>
      </w:r>
      <w:r w:rsidR="004402B0" w:rsidRPr="00D07A84">
        <w:t xml:space="preserve">and our larger society </w:t>
      </w:r>
      <w:r w:rsidR="00904F81" w:rsidRPr="00D07A84">
        <w:t>for undervaluing geometric cognition are large.</w:t>
      </w:r>
      <w:r w:rsidR="001C295E">
        <w:t xml:space="preserve"> </w:t>
      </w:r>
    </w:p>
    <w:p w14:paraId="568C32B5" w14:textId="77777777" w:rsidR="007954A8" w:rsidRDefault="007954A8" w:rsidP="005F05A5">
      <w:pPr>
        <w:spacing w:after="100"/>
        <w:jc w:val="both"/>
      </w:pPr>
    </w:p>
    <w:p w14:paraId="4D16DAF2" w14:textId="53FC8B57" w:rsidR="00EC1354" w:rsidRDefault="000447C7" w:rsidP="005F05A5">
      <w:pPr>
        <w:spacing w:after="100"/>
        <w:jc w:val="both"/>
        <w:rPr>
          <w:b/>
        </w:rPr>
      </w:pPr>
      <w:r w:rsidRPr="00D07A84">
        <w:rPr>
          <w:b/>
        </w:rPr>
        <w:t>G</w:t>
      </w:r>
      <w:r w:rsidR="005F05A5">
        <w:rPr>
          <w:b/>
        </w:rPr>
        <w:t>oing F</w:t>
      </w:r>
      <w:r w:rsidR="00EC1354" w:rsidRPr="00D07A84">
        <w:rPr>
          <w:b/>
        </w:rPr>
        <w:t>orward</w:t>
      </w:r>
    </w:p>
    <w:p w14:paraId="1A7A6153" w14:textId="77777777" w:rsidR="005F05A5" w:rsidRPr="007954A8" w:rsidRDefault="005F05A5" w:rsidP="005F05A5">
      <w:pPr>
        <w:spacing w:after="100"/>
        <w:jc w:val="both"/>
      </w:pPr>
    </w:p>
    <w:p w14:paraId="543AA4AE" w14:textId="2E0E0831" w:rsidR="000447C7" w:rsidRDefault="008A5CBD" w:rsidP="005F05A5">
      <w:pPr>
        <w:pStyle w:val="ListParagraph"/>
        <w:spacing w:after="100"/>
        <w:ind w:left="0"/>
        <w:contextualSpacing w:val="0"/>
        <w:jc w:val="both"/>
      </w:pPr>
      <w:r w:rsidRPr="00D07A84">
        <w:t>I highlight</w:t>
      </w:r>
      <w:r w:rsidR="000447C7" w:rsidRPr="00D07A84">
        <w:t xml:space="preserve"> </w:t>
      </w:r>
      <w:r w:rsidR="00B22097" w:rsidRPr="00D07A84">
        <w:t>two</w:t>
      </w:r>
      <w:r w:rsidR="000447C7" w:rsidRPr="00D07A84">
        <w:t xml:space="preserve"> promising themes as directions for future work</w:t>
      </w:r>
      <w:r w:rsidR="000F13C7" w:rsidRPr="00D07A84">
        <w:t xml:space="preserve"> on Geometric Cognition.</w:t>
      </w:r>
    </w:p>
    <w:p w14:paraId="29DF8605" w14:textId="77777777" w:rsidR="005F05A5" w:rsidRPr="00D07A84" w:rsidRDefault="005F05A5" w:rsidP="005F05A5">
      <w:pPr>
        <w:pStyle w:val="ListParagraph"/>
        <w:spacing w:after="100"/>
        <w:ind w:left="0"/>
        <w:contextualSpacing w:val="0"/>
        <w:jc w:val="both"/>
      </w:pPr>
    </w:p>
    <w:p w14:paraId="139B0F84" w14:textId="77777777" w:rsidR="005F05A5" w:rsidRDefault="000D4AB7" w:rsidP="00430A60">
      <w:pPr>
        <w:pStyle w:val="ListParagraph"/>
        <w:numPr>
          <w:ilvl w:val="0"/>
          <w:numId w:val="23"/>
        </w:numPr>
        <w:spacing w:after="100"/>
        <w:ind w:left="0" w:firstLine="446"/>
        <w:contextualSpacing w:val="0"/>
        <w:jc w:val="both"/>
      </w:pPr>
      <w:r w:rsidRPr="00D07A84">
        <w:t>Aging and losing our mathematical minds.</w:t>
      </w:r>
    </w:p>
    <w:p w14:paraId="5ACF432C" w14:textId="77777777" w:rsidR="005F05A5" w:rsidRDefault="005F05A5" w:rsidP="005F05A5">
      <w:pPr>
        <w:spacing w:after="100"/>
        <w:ind w:left="446"/>
        <w:jc w:val="both"/>
      </w:pPr>
    </w:p>
    <w:p w14:paraId="39C24017" w14:textId="3EAF013C" w:rsidR="00EC1354" w:rsidRPr="00D07A84" w:rsidRDefault="000D4AB7" w:rsidP="005F05A5">
      <w:pPr>
        <w:spacing w:after="100"/>
        <w:ind w:firstLine="360"/>
        <w:jc w:val="both"/>
      </w:pPr>
      <w:r w:rsidRPr="00D07A84">
        <w:t>A lot of research has focused on how we learn different mathematical abilities when we are young or even middle aged.</w:t>
      </w:r>
      <w:r w:rsidR="001C295E">
        <w:t xml:space="preserve"> </w:t>
      </w:r>
      <w:r w:rsidRPr="00D07A84">
        <w:t>At the other end of life, during aging</w:t>
      </w:r>
      <w:r w:rsidR="00B22097" w:rsidRPr="00D07A84">
        <w:t>,</w:t>
      </w:r>
      <w:r w:rsidRPr="00D07A84">
        <w:t xml:space="preserve"> we may experience critical stages </w:t>
      </w:r>
      <w:r w:rsidR="00D564F8" w:rsidRPr="00D07A84">
        <w:t>of cognitive decline</w:t>
      </w:r>
      <w:r w:rsidR="00466D77" w:rsidRPr="00D07A84">
        <w:t>.</w:t>
      </w:r>
      <w:r w:rsidR="001C295E">
        <w:t xml:space="preserve"> </w:t>
      </w:r>
      <w:r w:rsidR="00466D77" w:rsidRPr="00D07A84">
        <w:t>In particular,</w:t>
      </w:r>
      <w:r w:rsidRPr="00D07A84">
        <w:t xml:space="preserve"> various mathematical abilities are lost, most visibly in neurodegenerative diseases such as Alzheimer</w:t>
      </w:r>
      <w:r w:rsidR="00B22097" w:rsidRPr="00D07A84">
        <w:t>’</w:t>
      </w:r>
      <w:r w:rsidRPr="00D07A84">
        <w:t>s, Parkinson’</w:t>
      </w:r>
      <w:r w:rsidR="00D564F8" w:rsidRPr="00D07A84">
        <w:t>s and more generally dementia</w:t>
      </w:r>
      <w:r w:rsidRPr="00D07A84">
        <w:t xml:space="preserve"> </w:t>
      </w:r>
      <w:r w:rsidR="00EE7DAD">
        <w:t>(</w:t>
      </w:r>
      <w:r w:rsidR="00302E5C" w:rsidRPr="00D07A84">
        <w:t>Possin 2010</w:t>
      </w:r>
      <w:r w:rsidR="00EE7DAD">
        <w:t>)</w:t>
      </w:r>
      <w:r w:rsidR="00D564F8" w:rsidRPr="00D07A84">
        <w:t>.</w:t>
      </w:r>
      <w:r w:rsidR="001C295E">
        <w:t xml:space="preserve"> </w:t>
      </w:r>
      <w:r w:rsidR="00BE495D" w:rsidRPr="00D07A84">
        <w:t xml:space="preserve">This </w:t>
      </w:r>
      <w:r w:rsidR="00B22097" w:rsidRPr="00D07A84">
        <w:t>survey</w:t>
      </w:r>
      <w:r w:rsidR="00BE495D" w:rsidRPr="00D07A84">
        <w:t xml:space="preserve"> includes an exploration of different facets of visual/spatial cognition</w:t>
      </w:r>
      <w:r w:rsidR="00482587">
        <w:t>—</w:t>
      </w:r>
      <w:r w:rsidR="00BE495D" w:rsidRPr="00D07A84">
        <w:t>in terms of brain areas and networks that can be disrupted in the changing brain.</w:t>
      </w:r>
      <w:r w:rsidR="001C295E">
        <w:t xml:space="preserve"> </w:t>
      </w:r>
      <w:r w:rsidR="00BE495D" w:rsidRPr="005F05A5">
        <w:rPr>
          <w:rFonts w:eastAsia="Times New Roman"/>
        </w:rPr>
        <w:t xml:space="preserve">The different forms of loss in spatial reasoning are diagnostic of different neuro degenerative diseases and </w:t>
      </w:r>
      <w:r w:rsidR="00B22097" w:rsidRPr="005F05A5">
        <w:rPr>
          <w:rFonts w:eastAsia="Times New Roman"/>
        </w:rPr>
        <w:t xml:space="preserve">different </w:t>
      </w:r>
      <w:r w:rsidR="00BE495D" w:rsidRPr="005F05A5">
        <w:rPr>
          <w:rFonts w:eastAsia="Times New Roman"/>
        </w:rPr>
        <w:t xml:space="preserve">forms of dementia. </w:t>
      </w:r>
      <w:r w:rsidR="00D564F8" w:rsidRPr="00D07A84">
        <w:t xml:space="preserve">These losses </w:t>
      </w:r>
      <w:r w:rsidR="00BE495D" w:rsidRPr="00D07A84">
        <w:t xml:space="preserve">in spatial cognition </w:t>
      </w:r>
      <w:r w:rsidR="00D564F8" w:rsidRPr="00D07A84">
        <w:t xml:space="preserve">are </w:t>
      </w:r>
      <w:r w:rsidR="00B22097" w:rsidRPr="00D07A84">
        <w:t xml:space="preserve">often </w:t>
      </w:r>
      <w:r w:rsidR="002E524B" w:rsidRPr="00D07A84">
        <w:t>documented with</w:t>
      </w:r>
      <w:r w:rsidR="00D564F8" w:rsidRPr="00D07A84">
        <w:t xml:space="preserve"> tests such as the </w:t>
      </w:r>
      <w:r w:rsidR="00D564F8" w:rsidRPr="005F05A5">
        <w:rPr>
          <w:rFonts w:eastAsia="Times New Roman"/>
          <w:bCs/>
          <w:i/>
        </w:rPr>
        <w:t>Montreal Cognitive Assessment</w:t>
      </w:r>
      <w:r w:rsidR="00D564F8" w:rsidRPr="005F05A5">
        <w:rPr>
          <w:rFonts w:eastAsia="Times New Roman"/>
        </w:rPr>
        <w:t xml:space="preserve"> (</w:t>
      </w:r>
      <w:r w:rsidR="00D564F8" w:rsidRPr="005F05A5">
        <w:rPr>
          <w:rFonts w:eastAsia="Times New Roman"/>
          <w:bCs/>
        </w:rPr>
        <w:t>MoCA</w:t>
      </w:r>
      <w:r w:rsidR="00D564F8" w:rsidRPr="005F05A5">
        <w:rPr>
          <w:rFonts w:eastAsia="Times New Roman"/>
        </w:rPr>
        <w:t>) which ha</w:t>
      </w:r>
      <w:r w:rsidR="00B22097" w:rsidRPr="005F05A5">
        <w:rPr>
          <w:rFonts w:eastAsia="Times New Roman"/>
        </w:rPr>
        <w:t>s</w:t>
      </w:r>
      <w:r w:rsidR="00D564F8" w:rsidRPr="005F05A5">
        <w:rPr>
          <w:rFonts w:eastAsia="Times New Roman"/>
        </w:rPr>
        <w:t xml:space="preserve"> a surprising focus on spatial reasoning</w:t>
      </w:r>
      <w:r w:rsidR="00051C44" w:rsidRPr="005F05A5">
        <w:rPr>
          <w:rFonts w:eastAsia="Times New Roman"/>
        </w:rPr>
        <w:t>.</w:t>
      </w:r>
      <w:r w:rsidR="001C295E" w:rsidRPr="005F05A5">
        <w:rPr>
          <w:rFonts w:eastAsia="Times New Roman"/>
        </w:rPr>
        <w:t xml:space="preserve"> </w:t>
      </w:r>
      <w:r w:rsidR="00BE495D" w:rsidRPr="00D07A84">
        <w:t xml:space="preserve">Overall, the study of loss of spatial reasoning </w:t>
      </w:r>
      <w:r w:rsidR="002E524B" w:rsidRPr="00D07A84">
        <w:t>promises</w:t>
      </w:r>
      <w:r w:rsidR="00B22097" w:rsidRPr="00D07A84">
        <w:t xml:space="preserve"> </w:t>
      </w:r>
      <w:r w:rsidR="00051C44" w:rsidRPr="00D07A84">
        <w:t>additional insight</w:t>
      </w:r>
      <w:r w:rsidR="00B22097" w:rsidRPr="00D07A84">
        <w:t>s</w:t>
      </w:r>
      <w:r w:rsidR="00051C44" w:rsidRPr="00D07A84">
        <w:t xml:space="preserve"> into how spatial reasoning is processed in our brains</w:t>
      </w:r>
      <w:r w:rsidR="00DF58BF" w:rsidRPr="00D07A84">
        <w:t>, at all ages</w:t>
      </w:r>
      <w:r w:rsidR="00051C44" w:rsidRPr="00D07A84">
        <w:t xml:space="preserve">. </w:t>
      </w:r>
    </w:p>
    <w:p w14:paraId="28322419" w14:textId="2986FF3F" w:rsidR="00F06C0C" w:rsidRPr="00D07A84" w:rsidRDefault="00F06C0C" w:rsidP="00430A60">
      <w:pPr>
        <w:pStyle w:val="ListParagraph"/>
        <w:spacing w:after="100"/>
        <w:ind w:left="0" w:firstLine="446"/>
        <w:contextualSpacing w:val="0"/>
        <w:jc w:val="both"/>
      </w:pPr>
      <w:r w:rsidRPr="00D07A84">
        <w:t>The loss of spatial reasoning, such as navigation and spatial (distance) perception can have a big impact on people, including the loss of a driver’s license and associated independence.</w:t>
      </w:r>
      <w:r w:rsidR="001C295E">
        <w:t xml:space="preserve"> </w:t>
      </w:r>
      <w:r w:rsidRPr="00D07A84">
        <w:t xml:space="preserve">I conjecture that </w:t>
      </w:r>
      <w:r w:rsidR="00B22097" w:rsidRPr="00D07A84">
        <w:t>the loss of spatial reasoning</w:t>
      </w:r>
      <w:r w:rsidRPr="00D07A84">
        <w:t xml:space="preserve"> is also related to other losses in aging</w:t>
      </w:r>
      <w:r w:rsidR="00482587">
        <w:t>—</w:t>
      </w:r>
      <w:r w:rsidRPr="00D07A84">
        <w:t>such as a sense of which day it is (the loss of a mental calendar as spatially organized), and what the daily schedule is (the time-line as a spatial orientation).</w:t>
      </w:r>
      <w:r w:rsidR="001C295E">
        <w:t xml:space="preserve"> </w:t>
      </w:r>
      <w:r w:rsidRPr="00D07A84">
        <w:t xml:space="preserve">Given how much spatial ability </w:t>
      </w:r>
      <w:r w:rsidR="00B22097" w:rsidRPr="00D07A84">
        <w:t>contributes</w:t>
      </w:r>
      <w:r w:rsidRPr="00D07A84">
        <w:t xml:space="preserve"> to learning arithmetic, one has to </w:t>
      </w:r>
      <w:r w:rsidR="00B22097" w:rsidRPr="00D07A84">
        <w:t xml:space="preserve">also </w:t>
      </w:r>
      <w:r w:rsidRPr="00D07A84">
        <w:t xml:space="preserve">wonder whether </w:t>
      </w:r>
      <w:r w:rsidR="00B22097" w:rsidRPr="00D07A84">
        <w:t xml:space="preserve">the </w:t>
      </w:r>
      <w:r w:rsidRPr="00D07A84">
        <w:t xml:space="preserve">loss of spatial reasoning </w:t>
      </w:r>
      <w:r w:rsidR="00B22097" w:rsidRPr="00D07A84">
        <w:t>contributes to</w:t>
      </w:r>
      <w:r w:rsidRPr="00D07A84">
        <w:t xml:space="preserve"> decline in the ability to calculate or do proportional reasoning (e.g. figure out a tip in the restaurant).</w:t>
      </w:r>
    </w:p>
    <w:p w14:paraId="41F784C9" w14:textId="77777777" w:rsidR="005F05A5" w:rsidRDefault="00DF58BF" w:rsidP="00430A60">
      <w:pPr>
        <w:pStyle w:val="ListParagraph"/>
        <w:spacing w:after="100"/>
        <w:ind w:left="0" w:firstLine="446"/>
        <w:contextualSpacing w:val="0"/>
        <w:jc w:val="both"/>
      </w:pPr>
      <w:r w:rsidRPr="00D07A84">
        <w:t xml:space="preserve">With the </w:t>
      </w:r>
      <w:r w:rsidR="009F0843" w:rsidRPr="00D07A84">
        <w:t xml:space="preserve">research </w:t>
      </w:r>
      <w:r w:rsidRPr="00D07A84">
        <w:t>emphasis on how mathematical cognition is developed, and our aging population, it would be timely to study how mathematical cognition declines.</w:t>
      </w:r>
      <w:r w:rsidR="001C295E">
        <w:t xml:space="preserve"> </w:t>
      </w:r>
      <w:r w:rsidRPr="00D07A84">
        <w:t>“Losing our mathematical minds” is an important life stage.</w:t>
      </w:r>
      <w:r w:rsidR="001C295E">
        <w:t xml:space="preserve"> </w:t>
      </w:r>
      <w:r w:rsidRPr="00D07A84">
        <w:t>Finding strategies for maintaining and supporting spatial cognition should be a parallel to finding ways to maintain language abilities.</w:t>
      </w:r>
      <w:r w:rsidR="001C295E">
        <w:t xml:space="preserve"> </w:t>
      </w:r>
      <w:r w:rsidRPr="00D07A84">
        <w:t xml:space="preserve">The losses are </w:t>
      </w:r>
      <w:r w:rsidR="009F0843" w:rsidRPr="00D07A84">
        <w:t xml:space="preserve">commonly </w:t>
      </w:r>
      <w:r w:rsidRPr="00D07A84">
        <w:t xml:space="preserve">identified </w:t>
      </w:r>
      <w:r w:rsidRPr="00D07A84">
        <w:lastRenderedPageBreak/>
        <w:t xml:space="preserve">in the current tests, and some </w:t>
      </w:r>
      <w:r w:rsidR="009F0843" w:rsidRPr="00D07A84">
        <w:t xml:space="preserve">of the </w:t>
      </w:r>
      <w:r w:rsidRPr="00D07A84">
        <w:t>computer based programs being te</w:t>
      </w:r>
      <w:r w:rsidR="009F0843" w:rsidRPr="00D07A84">
        <w:t>sted are spatially focused.</w:t>
      </w:r>
      <w:r w:rsidR="001C295E">
        <w:t xml:space="preserve"> </w:t>
      </w:r>
      <w:r w:rsidR="009F0843" w:rsidRPr="00D07A84">
        <w:t>However</w:t>
      </w:r>
      <w:r w:rsidRPr="00D07A84">
        <w:t xml:space="preserve"> I have not seen a good survey of support systems for geometric cognition, or more generally for all forms of mathematical cognition</w:t>
      </w:r>
      <w:r w:rsidR="009F0843" w:rsidRPr="00D07A84">
        <w:t>, as we age.</w:t>
      </w:r>
    </w:p>
    <w:p w14:paraId="68CFB75B" w14:textId="4FADED3C" w:rsidR="00376918" w:rsidRDefault="00376918" w:rsidP="00430A60">
      <w:pPr>
        <w:pStyle w:val="ListParagraph"/>
        <w:spacing w:after="100"/>
        <w:ind w:left="0" w:firstLine="446"/>
        <w:contextualSpacing w:val="0"/>
        <w:jc w:val="both"/>
      </w:pPr>
      <w:r w:rsidRPr="00D07A84">
        <w:t xml:space="preserve">More generally, </w:t>
      </w:r>
      <w:r w:rsidR="002E524B" w:rsidRPr="00D07A84">
        <w:t>changes in aging brain pose</w:t>
      </w:r>
      <w:r w:rsidRPr="00D07A84">
        <w:t xml:space="preserve"> the question of understanding how established </w:t>
      </w:r>
      <w:r w:rsidR="00032191" w:rsidRPr="00D07A84">
        <w:t xml:space="preserve">cognitive </w:t>
      </w:r>
      <w:r w:rsidRPr="00D07A84">
        <w:t>blends are broken, and perhaps how to thicken the connections within a blended network, so that the blend is more resilient as we age.</w:t>
      </w:r>
      <w:r w:rsidR="001C295E">
        <w:t xml:space="preserve"> </w:t>
      </w:r>
      <w:r w:rsidRPr="00D07A84">
        <w:t>A “good</w:t>
      </w:r>
      <w:r w:rsidR="009F0843" w:rsidRPr="00D07A84">
        <w:t>-</w:t>
      </w:r>
      <w:r w:rsidRPr="00D07A84">
        <w:t>enough blend” may not last as we age and change.</w:t>
      </w:r>
      <w:r w:rsidR="001C295E">
        <w:t xml:space="preserve"> </w:t>
      </w:r>
      <w:r w:rsidR="007B5F0D" w:rsidRPr="00D07A84">
        <w:t xml:space="preserve">We may also blur </w:t>
      </w:r>
      <w:r w:rsidR="002E524B" w:rsidRPr="00D07A84">
        <w:t xml:space="preserve">across </w:t>
      </w:r>
      <w:r w:rsidR="007B5F0D" w:rsidRPr="00D07A84">
        <w:t>some blends and incorporate other connections which are not helpful, as the brain ages.</w:t>
      </w:r>
      <w:r w:rsidR="001C295E">
        <w:t xml:space="preserve"> </w:t>
      </w:r>
      <w:r w:rsidRPr="00D07A84">
        <w:t xml:space="preserve">We </w:t>
      </w:r>
      <w:r w:rsidR="00581B9A" w:rsidRPr="00D07A84">
        <w:t>“</w:t>
      </w:r>
      <w:r w:rsidRPr="00D07A84">
        <w:t>learn how to see</w:t>
      </w:r>
      <w:r w:rsidR="00581B9A" w:rsidRPr="00D07A84">
        <w:t>”</w:t>
      </w:r>
      <w:r w:rsidR="00482587">
        <w:t>—</w:t>
      </w:r>
      <w:r w:rsidRPr="00D07A84">
        <w:t xml:space="preserve">and we </w:t>
      </w:r>
      <w:r w:rsidR="00581B9A" w:rsidRPr="00D07A84">
        <w:t xml:space="preserve">can </w:t>
      </w:r>
      <w:r w:rsidR="002E524B" w:rsidRPr="00D07A84">
        <w:t xml:space="preserve">also </w:t>
      </w:r>
      <w:r w:rsidRPr="00D07A84">
        <w:t>lose to ability to perceive</w:t>
      </w:r>
      <w:r w:rsidR="00F11086" w:rsidRPr="00D07A84">
        <w:t xml:space="preserve"> connections and metaphors</w:t>
      </w:r>
      <w:r w:rsidR="007B5F0D" w:rsidRPr="00D07A84">
        <w:t xml:space="preserve"> well</w:t>
      </w:r>
      <w:r w:rsidRPr="00D07A84">
        <w:t>.</w:t>
      </w:r>
      <w:r w:rsidR="001C295E">
        <w:t xml:space="preserve"> </w:t>
      </w:r>
      <w:r w:rsidRPr="00D07A84">
        <w:t>As I write this, I recognize I am showing my age</w:t>
      </w:r>
      <w:r w:rsidR="008662E0" w:rsidRPr="00D07A84">
        <w:t xml:space="preserve"> and describing my current community</w:t>
      </w:r>
      <w:r w:rsidRPr="00D07A84">
        <w:t>!</w:t>
      </w:r>
    </w:p>
    <w:p w14:paraId="7F252842" w14:textId="77777777" w:rsidR="005F05A5" w:rsidRPr="00D07A84" w:rsidRDefault="005F05A5" w:rsidP="00430A60">
      <w:pPr>
        <w:pStyle w:val="ListParagraph"/>
        <w:spacing w:after="100"/>
        <w:ind w:left="0" w:firstLine="446"/>
        <w:contextualSpacing w:val="0"/>
        <w:jc w:val="both"/>
      </w:pPr>
    </w:p>
    <w:p w14:paraId="03BA15A6" w14:textId="77777777" w:rsidR="00376918" w:rsidRPr="00D07A84" w:rsidRDefault="00662FC4" w:rsidP="00430A60">
      <w:pPr>
        <w:pStyle w:val="ListParagraph"/>
        <w:numPr>
          <w:ilvl w:val="0"/>
          <w:numId w:val="23"/>
        </w:numPr>
        <w:spacing w:after="100"/>
        <w:ind w:left="0" w:firstLine="446"/>
        <w:contextualSpacing w:val="0"/>
        <w:jc w:val="both"/>
      </w:pPr>
      <w:r w:rsidRPr="00D07A84">
        <w:t xml:space="preserve">Geometrizing / Spatializing the </w:t>
      </w:r>
      <w:r w:rsidR="00D95986" w:rsidRPr="00D07A84">
        <w:t>Curriculum</w:t>
      </w:r>
      <w:r w:rsidRPr="00D07A84">
        <w:t>.</w:t>
      </w:r>
      <w:r w:rsidR="000D4AB7" w:rsidRPr="00D07A84">
        <w:t xml:space="preserve"> </w:t>
      </w:r>
    </w:p>
    <w:p w14:paraId="4F865FE4" w14:textId="77777777" w:rsidR="005F05A5" w:rsidRDefault="005F05A5" w:rsidP="00430A60">
      <w:pPr>
        <w:pStyle w:val="ListParagraph"/>
        <w:spacing w:after="100"/>
        <w:ind w:left="0" w:firstLine="446"/>
        <w:contextualSpacing w:val="0"/>
        <w:jc w:val="both"/>
      </w:pPr>
    </w:p>
    <w:p w14:paraId="0E1A46F7" w14:textId="53A139C1" w:rsidR="000D4AB7" w:rsidRPr="00D07A84" w:rsidRDefault="000D4AB7" w:rsidP="00430A60">
      <w:pPr>
        <w:pStyle w:val="ListParagraph"/>
        <w:spacing w:after="100"/>
        <w:ind w:left="0" w:firstLine="446"/>
        <w:contextualSpacing w:val="0"/>
        <w:jc w:val="both"/>
      </w:pPr>
      <w:r w:rsidRPr="00D07A84">
        <w:t xml:space="preserve">Davis et al </w:t>
      </w:r>
      <w:r w:rsidR="005F05A5">
        <w:t>(</w:t>
      </w:r>
      <w:r w:rsidRPr="00D07A84">
        <w:t>2015</w:t>
      </w:r>
      <w:r w:rsidR="00EE7DAD">
        <w:t>)</w:t>
      </w:r>
      <w:r w:rsidRPr="00D07A84">
        <w:t xml:space="preserve"> </w:t>
      </w:r>
      <w:r w:rsidR="00312208" w:rsidRPr="00D07A84">
        <w:t xml:space="preserve">and Boaler et al </w:t>
      </w:r>
      <w:r w:rsidR="00376918" w:rsidRPr="00D07A84">
        <w:t>present the overall challenge of spatializing the curriculum</w:t>
      </w:r>
      <w:r w:rsidR="00312208" w:rsidRPr="00D07A84">
        <w:t xml:space="preserve">, </w:t>
      </w:r>
      <w:r w:rsidR="007B5F0D" w:rsidRPr="00D07A84">
        <w:t>and</w:t>
      </w:r>
      <w:r w:rsidR="00312208" w:rsidRPr="00D07A84">
        <w:t xml:space="preserve"> enriching it with visual activities</w:t>
      </w:r>
      <w:r w:rsidR="00482587">
        <w:t>—</w:t>
      </w:r>
      <w:r w:rsidR="00376918" w:rsidRPr="00D07A84">
        <w:t>a challenge that applies to all stages of education.</w:t>
      </w:r>
      <w:r w:rsidR="001C295E">
        <w:t xml:space="preserve"> </w:t>
      </w:r>
      <w:r w:rsidR="007B5F0D" w:rsidRPr="00D07A84">
        <w:t>This can only happen when many people decide geometric cognition, or spatial/visual skills</w:t>
      </w:r>
      <w:r w:rsidR="00BE3EF6" w:rsidRPr="00D07A84">
        <w:t>,</w:t>
      </w:r>
      <w:r w:rsidR="007B5F0D" w:rsidRPr="00D07A84">
        <w:t xml:space="preserve"> are important.</w:t>
      </w:r>
      <w:r w:rsidR="001C295E">
        <w:t xml:space="preserve"> </w:t>
      </w:r>
      <w:r w:rsidR="00312208" w:rsidRPr="00D07A84">
        <w:t>Only a strong recognition of both how this</w:t>
      </w:r>
      <w:r w:rsidR="00BE3EF6" w:rsidRPr="00D07A84">
        <w:t xml:space="preserve"> spatializing of the curriculum</w:t>
      </w:r>
      <w:r w:rsidR="00312208" w:rsidRPr="00D07A84">
        <w:t xml:space="preserve"> will strengthen the mathematical cognition of all students, and the recognition that failure to include</w:t>
      </w:r>
      <w:r w:rsidR="00BE3EF6" w:rsidRPr="00D07A84">
        <w:t xml:space="preserve"> this spatial content</w:t>
      </w:r>
      <w:r w:rsidR="00312208" w:rsidRPr="00D07A84">
        <w:t xml:space="preserve"> means the exclusion of </w:t>
      </w:r>
      <w:r w:rsidR="00BE3EF6" w:rsidRPr="00D07A84">
        <w:t xml:space="preserve">many </w:t>
      </w:r>
      <w:r w:rsidR="00312208" w:rsidRPr="00D07A84">
        <w:t>students</w:t>
      </w:r>
      <w:r w:rsidR="00BE3EF6" w:rsidRPr="00D07A84">
        <w:t>.</w:t>
      </w:r>
      <w:r w:rsidR="001C295E">
        <w:t xml:space="preserve"> </w:t>
      </w:r>
      <w:r w:rsidR="00BE3EF6" w:rsidRPr="00D07A84">
        <w:t>The</w:t>
      </w:r>
      <w:r w:rsidR="00312208" w:rsidRPr="00D07A84">
        <w:t xml:space="preserve"> diversity of </w:t>
      </w:r>
      <w:r w:rsidR="007C1E7C" w:rsidRPr="00D07A84">
        <w:t>cognitive</w:t>
      </w:r>
      <w:r w:rsidR="00312208" w:rsidRPr="00D07A84">
        <w:t xml:space="preserve"> style</w:t>
      </w:r>
      <w:r w:rsidR="007C1E7C" w:rsidRPr="00D07A84">
        <w:t>s and prior knowledge</w:t>
      </w:r>
      <w:r w:rsidR="00312208" w:rsidRPr="00D07A84">
        <w:t xml:space="preserve"> </w:t>
      </w:r>
      <w:r w:rsidR="00BE3EF6" w:rsidRPr="00D07A84">
        <w:t>among students excludes many who c</w:t>
      </w:r>
      <w:r w:rsidR="00312208" w:rsidRPr="00D07A84">
        <w:t xml:space="preserve">ould </w:t>
      </w:r>
      <w:r w:rsidR="00BE3EF6" w:rsidRPr="00D07A84">
        <w:t>be</w:t>
      </w:r>
      <w:r w:rsidR="00312208" w:rsidRPr="00D07A84">
        <w:t xml:space="preserve"> major contributor in a more supportive classroom context. </w:t>
      </w:r>
    </w:p>
    <w:p w14:paraId="51BA9F84" w14:textId="024F1421" w:rsidR="00BE3EF6" w:rsidRPr="00D07A84" w:rsidRDefault="007B5F0D" w:rsidP="00430A60">
      <w:pPr>
        <w:spacing w:after="100"/>
        <w:ind w:firstLine="446"/>
        <w:jc w:val="both"/>
      </w:pPr>
      <w:r w:rsidRPr="00D07A84">
        <w:t xml:space="preserve">An essential part of such an enrichment is a </w:t>
      </w:r>
      <w:r w:rsidR="00BE3EF6" w:rsidRPr="00D07A84">
        <w:t xml:space="preserve">educating a </w:t>
      </w:r>
      <w:r w:rsidRPr="00D07A84">
        <w:t>generation of teachers who themselves have experienced the value of spatial/visual reasoning, and therefore are eager to incorporate these activities in their classrooms.</w:t>
      </w:r>
      <w:r w:rsidR="001C295E">
        <w:t xml:space="preserve"> </w:t>
      </w:r>
      <w:r w:rsidR="00C32114" w:rsidRPr="00D07A84">
        <w:t>I</w:t>
      </w:r>
      <w:r w:rsidR="002C244B" w:rsidRPr="00D07A84">
        <w:t>n my own classrooms</w:t>
      </w:r>
      <w:r w:rsidR="008662E0" w:rsidRPr="00D07A84">
        <w:t xml:space="preserve"> and within my wider community of university geometry teachers</w:t>
      </w:r>
      <w:r w:rsidR="002C244B" w:rsidRPr="00D07A84">
        <w:t>,</w:t>
      </w:r>
      <w:r w:rsidRPr="00D07A84">
        <w:t xml:space="preserve"> </w:t>
      </w:r>
      <w:r w:rsidR="00E645BD" w:rsidRPr="00D07A84">
        <w:t>Henderson</w:t>
      </w:r>
      <w:r w:rsidRPr="00D07A84">
        <w:t>’s</w:t>
      </w:r>
      <w:r w:rsidR="00E645BD" w:rsidRPr="00D07A84">
        <w:t xml:space="preserve"> </w:t>
      </w:r>
      <w:r w:rsidR="00BE3EF6" w:rsidRPr="00D07A84">
        <w:t>‘</w:t>
      </w:r>
      <w:r w:rsidR="00E645BD" w:rsidRPr="00D07A84">
        <w:t>Experiencing Geometry</w:t>
      </w:r>
      <w:r w:rsidR="00BE3EF6" w:rsidRPr="00D07A84">
        <w:t>’</w:t>
      </w:r>
      <w:r w:rsidR="00E645BD" w:rsidRPr="00D07A84">
        <w:t xml:space="preserve"> </w:t>
      </w:r>
      <w:r w:rsidRPr="00D07A84">
        <w:t xml:space="preserve">has provided such support for decades of future teachers </w:t>
      </w:r>
      <w:r w:rsidR="00EE7DAD">
        <w:t>(</w:t>
      </w:r>
      <w:r w:rsidRPr="00D07A84">
        <w:t>Henderson 2004</w:t>
      </w:r>
      <w:r w:rsidR="00EE7DAD">
        <w:t>)</w:t>
      </w:r>
      <w:r w:rsidR="00BE3EF6" w:rsidRPr="00D07A84">
        <w:t>.</w:t>
      </w:r>
      <w:r w:rsidR="001C295E">
        <w:t xml:space="preserve"> </w:t>
      </w:r>
      <w:r w:rsidR="00BE3EF6" w:rsidRPr="00D07A84">
        <w:t xml:space="preserve">When the future, or current, teachers reflect on how they </w:t>
      </w:r>
      <w:r w:rsidR="008662E0" w:rsidRPr="00D07A84">
        <w:t>have been</w:t>
      </w:r>
      <w:r w:rsidR="00BE3EF6" w:rsidRPr="00D07A84">
        <w:t xml:space="preserve"> with eye and hand, they consistently want their own students to experience that support and engaged in spatializing their classrooms. </w:t>
      </w:r>
    </w:p>
    <w:p w14:paraId="0FA4A114" w14:textId="72D614FC" w:rsidR="008662E0" w:rsidRPr="00D07A84" w:rsidRDefault="008662E0" w:rsidP="00430A60">
      <w:pPr>
        <w:spacing w:after="100"/>
        <w:ind w:firstLine="446"/>
        <w:jc w:val="both"/>
      </w:pPr>
      <w:r w:rsidRPr="00D07A84">
        <w:t>I am hopeful of a future with a rising of geometry and support for geometric cognition during the 21</w:t>
      </w:r>
      <w:r w:rsidRPr="00D07A84">
        <w:rPr>
          <w:vertAlign w:val="superscript"/>
        </w:rPr>
        <w:t>st</w:t>
      </w:r>
      <w:r w:rsidRPr="00D07A84">
        <w:t xml:space="preserve"> century</w:t>
      </w:r>
    </w:p>
    <w:p w14:paraId="19EFFC96" w14:textId="6830E279" w:rsidR="008662E0" w:rsidRDefault="008662E0" w:rsidP="00F051D5">
      <w:pPr>
        <w:spacing w:after="100"/>
        <w:jc w:val="both"/>
      </w:pPr>
    </w:p>
    <w:p w14:paraId="366D1E0A" w14:textId="3C07C605" w:rsidR="00E51D0C" w:rsidRPr="00E51D0C" w:rsidRDefault="00E51D0C" w:rsidP="00F051D5">
      <w:pPr>
        <w:spacing w:after="100"/>
        <w:jc w:val="both"/>
        <w:rPr>
          <w:b/>
        </w:rPr>
      </w:pPr>
      <w:r>
        <w:rPr>
          <w:b/>
        </w:rPr>
        <w:t>References</w:t>
      </w:r>
    </w:p>
    <w:p w14:paraId="1326368F" w14:textId="77777777" w:rsidR="00E51D0C" w:rsidRPr="00D07A84" w:rsidRDefault="00E51D0C" w:rsidP="00F051D5">
      <w:pPr>
        <w:spacing w:after="100"/>
        <w:jc w:val="both"/>
      </w:pPr>
    </w:p>
    <w:p w14:paraId="4DD09B2B" w14:textId="09634CE2" w:rsidR="00E51D0C" w:rsidRDefault="008E27C7" w:rsidP="00E51D0C">
      <w:pPr>
        <w:pStyle w:val="NormalWeb"/>
        <w:spacing w:before="0" w:beforeAutospacing="0" w:afterAutospacing="0"/>
        <w:ind w:left="450" w:hanging="450"/>
        <w:jc w:val="both"/>
        <w:rPr>
          <w:color w:val="000000"/>
        </w:rPr>
      </w:pPr>
      <w:r w:rsidRPr="00D07A84">
        <w:rPr>
          <w:color w:val="000000"/>
        </w:rPr>
        <w:t xml:space="preserve">Boaler, </w:t>
      </w:r>
      <w:r w:rsidR="00F051D5">
        <w:rPr>
          <w:color w:val="000000"/>
        </w:rPr>
        <w:t xml:space="preserve">J. </w:t>
      </w:r>
      <w:r w:rsidRPr="00D07A84">
        <w:rPr>
          <w:color w:val="000000"/>
        </w:rPr>
        <w:t>Chen L</w:t>
      </w:r>
      <w:r w:rsidR="00F051D5">
        <w:rPr>
          <w:color w:val="000000"/>
        </w:rPr>
        <w:t>.</w:t>
      </w:r>
      <w:r w:rsidRPr="00D07A84">
        <w:rPr>
          <w:color w:val="000000"/>
        </w:rPr>
        <w:t>, Williams</w:t>
      </w:r>
      <w:r w:rsidR="00F051D5">
        <w:rPr>
          <w:color w:val="000000"/>
        </w:rPr>
        <w:t>,</w:t>
      </w:r>
      <w:r w:rsidRPr="00D07A84">
        <w:rPr>
          <w:color w:val="000000"/>
        </w:rPr>
        <w:t xml:space="preserve"> C</w:t>
      </w:r>
      <w:r w:rsidR="00F051D5">
        <w:rPr>
          <w:color w:val="000000"/>
        </w:rPr>
        <w:t>.</w:t>
      </w:r>
      <w:r w:rsidRPr="00D07A84">
        <w:rPr>
          <w:color w:val="000000"/>
        </w:rPr>
        <w:t>, Cordero</w:t>
      </w:r>
      <w:r w:rsidR="00F051D5">
        <w:rPr>
          <w:color w:val="000000"/>
        </w:rPr>
        <w:t>,</w:t>
      </w:r>
      <w:r w:rsidRPr="00D07A84">
        <w:rPr>
          <w:color w:val="000000"/>
        </w:rPr>
        <w:t xml:space="preserve"> M</w:t>
      </w:r>
      <w:r w:rsidR="00F051D5">
        <w:rPr>
          <w:color w:val="000000"/>
        </w:rPr>
        <w:t>.</w:t>
      </w:r>
      <w:r w:rsidRPr="00D07A84">
        <w:rPr>
          <w:color w:val="000000"/>
        </w:rPr>
        <w:t xml:space="preserve"> (2016)</w:t>
      </w:r>
      <w:r w:rsidR="00F051D5">
        <w:rPr>
          <w:color w:val="000000"/>
        </w:rPr>
        <w:t>.</w:t>
      </w:r>
      <w:r w:rsidRPr="00D07A84">
        <w:rPr>
          <w:color w:val="000000"/>
        </w:rPr>
        <w:t xml:space="preserve"> </w:t>
      </w:r>
      <w:r w:rsidR="00F051D5" w:rsidRPr="00F051D5">
        <w:t>Seeing as understanding: The importance of visual mathematics for our brain and l</w:t>
      </w:r>
      <w:r w:rsidRPr="00F051D5">
        <w:t>earning.</w:t>
      </w:r>
      <w:r w:rsidRPr="00D07A84">
        <w:rPr>
          <w:color w:val="000000"/>
        </w:rPr>
        <w:t xml:space="preserve"> </w:t>
      </w:r>
      <w:r w:rsidRPr="00F000D8">
        <w:rPr>
          <w:i/>
          <w:color w:val="000000"/>
        </w:rPr>
        <w:t>J</w:t>
      </w:r>
      <w:r w:rsidR="00F051D5" w:rsidRPr="00F000D8">
        <w:rPr>
          <w:i/>
          <w:color w:val="000000"/>
        </w:rPr>
        <w:t>ournal of</w:t>
      </w:r>
      <w:r w:rsidRPr="00F000D8">
        <w:rPr>
          <w:i/>
          <w:color w:val="000000"/>
        </w:rPr>
        <w:t xml:space="preserve"> Appl</w:t>
      </w:r>
      <w:r w:rsidR="00F051D5" w:rsidRPr="00F000D8">
        <w:rPr>
          <w:i/>
          <w:color w:val="000000"/>
        </w:rPr>
        <w:t>ied</w:t>
      </w:r>
      <w:r w:rsidRPr="00F000D8">
        <w:rPr>
          <w:i/>
          <w:color w:val="000000"/>
        </w:rPr>
        <w:t xml:space="preserve"> Computat</w:t>
      </w:r>
      <w:r w:rsidR="00F051D5" w:rsidRPr="00F000D8">
        <w:rPr>
          <w:i/>
          <w:color w:val="000000"/>
        </w:rPr>
        <w:t>ional</w:t>
      </w:r>
      <w:r w:rsidRPr="00F000D8">
        <w:rPr>
          <w:i/>
          <w:color w:val="000000"/>
        </w:rPr>
        <w:t xml:space="preserve"> Math</w:t>
      </w:r>
      <w:r w:rsidR="00F000D8" w:rsidRPr="00F000D8">
        <w:rPr>
          <w:i/>
          <w:color w:val="000000"/>
        </w:rPr>
        <w:t>ematics</w:t>
      </w:r>
      <w:r w:rsidRPr="00D07A84">
        <w:rPr>
          <w:color w:val="000000"/>
        </w:rPr>
        <w:t xml:space="preserve"> 5:</w:t>
      </w:r>
      <w:r w:rsidR="00F051D5">
        <w:rPr>
          <w:color w:val="000000"/>
        </w:rPr>
        <w:t xml:space="preserve"> </w:t>
      </w:r>
      <w:r w:rsidRPr="00D07A84">
        <w:rPr>
          <w:color w:val="000000"/>
        </w:rPr>
        <w:t>325.</w:t>
      </w:r>
    </w:p>
    <w:p w14:paraId="4A15C215" w14:textId="77777777" w:rsidR="00E51D0C" w:rsidRDefault="005D2695" w:rsidP="00E51D0C">
      <w:pPr>
        <w:pStyle w:val="NormalWeb"/>
        <w:spacing w:before="0" w:beforeAutospacing="0" w:afterAutospacing="0"/>
        <w:ind w:left="450" w:hanging="450"/>
        <w:jc w:val="both"/>
        <w:rPr>
          <w:rFonts w:eastAsia="Times New Roman"/>
        </w:rPr>
      </w:pPr>
      <w:hyperlink r:id="rId15" w:history="1">
        <w:r w:rsidR="00F223A8" w:rsidRPr="00D07A84">
          <w:rPr>
            <w:rFonts w:eastAsia="Times New Roman"/>
            <w:color w:val="000000" w:themeColor="text1"/>
          </w:rPr>
          <w:t>Brosterman</w:t>
        </w:r>
      </w:hyperlink>
      <w:r w:rsidR="00E51D0C">
        <w:rPr>
          <w:rFonts w:eastAsia="Times New Roman"/>
          <w:color w:val="000000" w:themeColor="text1"/>
        </w:rPr>
        <w:t>, N. (1997).</w:t>
      </w:r>
      <w:r w:rsidR="00D02366" w:rsidRPr="00D07A84">
        <w:rPr>
          <w:rFonts w:eastAsia="Times New Roman"/>
          <w:color w:val="000000" w:themeColor="text1"/>
        </w:rPr>
        <w:t xml:space="preserve"> </w:t>
      </w:r>
      <w:r w:rsidR="00E51D0C" w:rsidRPr="00E51D0C">
        <w:rPr>
          <w:i/>
        </w:rPr>
        <w:t>Inventing k</w:t>
      </w:r>
      <w:r w:rsidR="00F223A8" w:rsidRPr="00E51D0C">
        <w:rPr>
          <w:i/>
        </w:rPr>
        <w:t>indergarten</w:t>
      </w:r>
      <w:r w:rsidR="00E51D0C">
        <w:t>.</w:t>
      </w:r>
      <w:r w:rsidR="00F223A8" w:rsidRPr="00E51D0C">
        <w:t xml:space="preserve"> </w:t>
      </w:r>
      <w:r w:rsidR="00E51D0C" w:rsidRPr="00E51D0C">
        <w:t xml:space="preserve">New York: </w:t>
      </w:r>
      <w:r w:rsidR="00D02366" w:rsidRPr="00E51D0C">
        <w:t>Harry N.</w:t>
      </w:r>
      <w:r w:rsidR="00D02366" w:rsidRPr="00D07A84">
        <w:rPr>
          <w:rFonts w:eastAsia="Times New Roman"/>
        </w:rPr>
        <w:t xml:space="preserve"> Abrams</w:t>
      </w:r>
      <w:r w:rsidR="00E51D0C">
        <w:rPr>
          <w:rFonts w:eastAsia="Times New Roman"/>
        </w:rPr>
        <w:t>.</w:t>
      </w:r>
    </w:p>
    <w:p w14:paraId="122227DB" w14:textId="77777777" w:rsidR="00E73307" w:rsidRPr="00E73307" w:rsidRDefault="00E73307" w:rsidP="00E73307">
      <w:pPr>
        <w:pStyle w:val="NormalWeb"/>
        <w:spacing w:before="0" w:beforeAutospacing="0" w:afterAutospacing="0"/>
        <w:ind w:left="450" w:hanging="450"/>
        <w:jc w:val="both"/>
        <w:rPr>
          <w:rFonts w:eastAsia="Times New Roman"/>
        </w:rPr>
      </w:pPr>
      <w:r w:rsidRPr="00D07A84">
        <w:rPr>
          <w:color w:val="000000"/>
        </w:rPr>
        <w:t xml:space="preserve">Burke, </w:t>
      </w:r>
      <w:r>
        <w:rPr>
          <w:color w:val="000000"/>
        </w:rPr>
        <w:t xml:space="preserve">H., </w:t>
      </w:r>
      <w:r w:rsidRPr="00D07A84">
        <w:rPr>
          <w:color w:val="000000"/>
        </w:rPr>
        <w:t xml:space="preserve">Gardony, </w:t>
      </w:r>
      <w:r>
        <w:rPr>
          <w:color w:val="000000"/>
        </w:rPr>
        <w:t xml:space="preserve">A., </w:t>
      </w:r>
      <w:r w:rsidRPr="00D07A84">
        <w:rPr>
          <w:color w:val="000000"/>
        </w:rPr>
        <w:t>Hutton</w:t>
      </w:r>
      <w:r>
        <w:rPr>
          <w:color w:val="000000"/>
        </w:rPr>
        <w:t>, A.,</w:t>
      </w:r>
      <w:r w:rsidRPr="00D07A84">
        <w:rPr>
          <w:color w:val="000000"/>
        </w:rPr>
        <w:t xml:space="preserve"> and </w:t>
      </w:r>
      <w:r>
        <w:rPr>
          <w:color w:val="000000"/>
        </w:rPr>
        <w:t xml:space="preserve">Taylor, H. (2017). </w:t>
      </w:r>
      <w:r w:rsidRPr="00D07A84">
        <w:rPr>
          <w:i/>
          <w:color w:val="000000"/>
        </w:rPr>
        <w:t>Thinking</w:t>
      </w:r>
      <w:r>
        <w:rPr>
          <w:i/>
          <w:color w:val="000000"/>
        </w:rPr>
        <w:t xml:space="preserve"> </w:t>
      </w:r>
      <w:r w:rsidRPr="00D07A84">
        <w:rPr>
          <w:i/>
          <w:color w:val="000000"/>
        </w:rPr>
        <w:t>3d!</w:t>
      </w:r>
      <w:r>
        <w:rPr>
          <w:i/>
          <w:color w:val="000000"/>
        </w:rPr>
        <w:t xml:space="preserve"> </w:t>
      </w:r>
      <w:r w:rsidRPr="00D07A84">
        <w:rPr>
          <w:i/>
          <w:color w:val="000000"/>
        </w:rPr>
        <w:t>Improving mathematics learning through embodied spatial training</w:t>
      </w:r>
      <w:r w:rsidRPr="00D07A84">
        <w:rPr>
          <w:color w:val="000000"/>
        </w:rPr>
        <w:t xml:space="preserve">; </w:t>
      </w:r>
      <w:r w:rsidRPr="00D07A84">
        <w:rPr>
          <w:color w:val="131413"/>
        </w:rPr>
        <w:t>Cognitive Research: Principles and Implications (2017)</w:t>
      </w:r>
      <w:r w:rsidRPr="00D07A84">
        <w:rPr>
          <w:color w:val="000000"/>
        </w:rPr>
        <w:t>, 1-18.</w:t>
      </w:r>
      <w:r>
        <w:rPr>
          <w:color w:val="000000"/>
        </w:rPr>
        <w:t xml:space="preserve"> </w:t>
      </w:r>
    </w:p>
    <w:p w14:paraId="774E4CDC" w14:textId="77777777" w:rsidR="00E73307" w:rsidRDefault="00E73307" w:rsidP="00E73307">
      <w:pPr>
        <w:pStyle w:val="NormalWeb"/>
        <w:spacing w:before="0" w:beforeAutospacing="0" w:afterAutospacing="0"/>
        <w:ind w:left="450" w:hanging="450"/>
        <w:jc w:val="both"/>
        <w:rPr>
          <w:rFonts w:eastAsia="Times New Roman"/>
          <w:color w:val="000000" w:themeColor="text1"/>
        </w:rPr>
      </w:pPr>
      <w:r>
        <w:t>Burton, L. (2004).</w:t>
      </w:r>
      <w:r w:rsidRPr="00D07A84">
        <w:t xml:space="preserve"> </w:t>
      </w:r>
      <w:r>
        <w:rPr>
          <w:i/>
        </w:rPr>
        <w:t>Mathematicians as e</w:t>
      </w:r>
      <w:r w:rsidRPr="00E51D0C">
        <w:rPr>
          <w:i/>
        </w:rPr>
        <w:t>nquirers</w:t>
      </w:r>
      <w:r>
        <w:rPr>
          <w:i/>
        </w:rPr>
        <w:t>:</w:t>
      </w:r>
      <w:r w:rsidRPr="00E51D0C">
        <w:rPr>
          <w:i/>
        </w:rPr>
        <w:t xml:space="preserve"> </w:t>
      </w:r>
      <w:r>
        <w:rPr>
          <w:i/>
        </w:rPr>
        <w:t>Learning about learning m</w:t>
      </w:r>
      <w:r w:rsidRPr="00E51D0C">
        <w:rPr>
          <w:i/>
        </w:rPr>
        <w:t>athematics</w:t>
      </w:r>
      <w:r>
        <w:rPr>
          <w:i/>
        </w:rPr>
        <w:t xml:space="preserve">. </w:t>
      </w:r>
      <w:r>
        <w:t xml:space="preserve">New York: </w:t>
      </w:r>
      <w:r>
        <w:rPr>
          <w:rFonts w:eastAsia="Times New Roman"/>
          <w:color w:val="000000" w:themeColor="text1"/>
        </w:rPr>
        <w:t>Springer.</w:t>
      </w:r>
    </w:p>
    <w:p w14:paraId="7BFC219D" w14:textId="77777777" w:rsidR="006C7E71" w:rsidRDefault="00E73307" w:rsidP="006C7E71">
      <w:pPr>
        <w:pStyle w:val="NormalWeb"/>
        <w:spacing w:before="0" w:beforeAutospacing="0" w:afterAutospacing="0"/>
        <w:ind w:left="450" w:hanging="450"/>
        <w:jc w:val="both"/>
        <w:rPr>
          <w:rStyle w:val="Hyperlink"/>
          <w:rFonts w:eastAsia="Times New Roman"/>
          <w:color w:val="D54449"/>
        </w:rPr>
      </w:pPr>
      <w:r>
        <w:t>Cá</w:t>
      </w:r>
      <w:r w:rsidR="00796AE0" w:rsidRPr="00D07A84">
        <w:t>novas</w:t>
      </w:r>
      <w:r>
        <w:t>, C. P.</w:t>
      </w:r>
      <w:r w:rsidR="00796AE0" w:rsidRPr="00D07A84">
        <w:t xml:space="preserve"> </w:t>
      </w:r>
      <w:r w:rsidR="00EE7DAD">
        <w:t>and</w:t>
      </w:r>
      <w:r w:rsidR="00BB660A" w:rsidRPr="00D07A84">
        <w:t xml:space="preserve"> Monzanares</w:t>
      </w:r>
      <w:r>
        <w:t>, J. V.</w:t>
      </w:r>
      <w:r w:rsidR="00BB660A" w:rsidRPr="00D07A84">
        <w:t xml:space="preserve"> </w:t>
      </w:r>
      <w:r>
        <w:t>(</w:t>
      </w:r>
      <w:r w:rsidR="00796AE0" w:rsidRPr="00D07A84">
        <w:t>2014</w:t>
      </w:r>
      <w:r>
        <w:t>).</w:t>
      </w:r>
      <w:r w:rsidR="004006D1" w:rsidRPr="00F051D5">
        <w:rPr>
          <w:rFonts w:eastAsia="Times New Roman"/>
          <w:color w:val="000000"/>
          <w:vertAlign w:val="superscript"/>
        </w:rPr>
        <w:t xml:space="preserve"> </w:t>
      </w:r>
      <w:r w:rsidR="004006D1" w:rsidRPr="00E73307">
        <w:t>Conceptual mappings and neural reuse</w:t>
      </w:r>
      <w:r>
        <w:t>.</w:t>
      </w:r>
      <w:r w:rsidR="001C295E" w:rsidRPr="00E73307">
        <w:t xml:space="preserve"> </w:t>
      </w:r>
      <w:r w:rsidRPr="006C7E71">
        <w:rPr>
          <w:rFonts w:eastAsia="Times New Roman"/>
          <w:i/>
          <w:color w:val="020202"/>
          <w:shd w:val="clear" w:color="auto" w:fill="FFFFFF"/>
        </w:rPr>
        <w:t>Frontiers in Humuan Neuroscience</w:t>
      </w:r>
      <w:r w:rsidR="004006D1" w:rsidRPr="00F051D5">
        <w:rPr>
          <w:rFonts w:eastAsia="Times New Roman"/>
          <w:color w:val="020202"/>
          <w:shd w:val="clear" w:color="auto" w:fill="FFFFFF"/>
        </w:rPr>
        <w:t xml:space="preserve"> 29 April 2014</w:t>
      </w:r>
      <w:r w:rsidR="001C295E" w:rsidRPr="00F051D5">
        <w:rPr>
          <w:rFonts w:eastAsia="Times New Roman"/>
          <w:color w:val="020202"/>
          <w:shd w:val="clear" w:color="auto" w:fill="FFFFFF"/>
        </w:rPr>
        <w:t xml:space="preserve"> </w:t>
      </w:r>
      <w:hyperlink r:id="rId16" w:history="1">
        <w:r w:rsidR="004006D1" w:rsidRPr="00F051D5">
          <w:rPr>
            <w:rStyle w:val="Hyperlink"/>
            <w:rFonts w:eastAsia="Times New Roman"/>
            <w:color w:val="D54449"/>
          </w:rPr>
          <w:t>https://doi.org/10.3389/fnhum.2014.00261</w:t>
        </w:r>
      </w:hyperlink>
    </w:p>
    <w:p w14:paraId="4BD3AFF1" w14:textId="3A75B9AC" w:rsidR="00092A91" w:rsidRDefault="00545BC0" w:rsidP="00092A91">
      <w:pPr>
        <w:pStyle w:val="NormalWeb"/>
        <w:spacing w:before="0" w:beforeAutospacing="0" w:afterAutospacing="0"/>
        <w:ind w:left="450" w:hanging="450"/>
        <w:jc w:val="both"/>
        <w:rPr>
          <w:rFonts w:eastAsia="Times New Roman"/>
        </w:rPr>
      </w:pPr>
      <w:r w:rsidRPr="00F051D5">
        <w:rPr>
          <w:rFonts w:eastAsia="Times New Roman"/>
        </w:rPr>
        <w:t>Copelewicz</w:t>
      </w:r>
      <w:r w:rsidR="00092A91">
        <w:rPr>
          <w:rFonts w:eastAsia="Times New Roman"/>
        </w:rPr>
        <w:t>, J.</w:t>
      </w:r>
      <w:r w:rsidRPr="00F051D5">
        <w:rPr>
          <w:rFonts w:eastAsia="Times New Roman"/>
        </w:rPr>
        <w:t xml:space="preserve"> </w:t>
      </w:r>
      <w:r w:rsidR="00092A91">
        <w:rPr>
          <w:rFonts w:eastAsia="Times New Roman"/>
        </w:rPr>
        <w:t>(</w:t>
      </w:r>
      <w:r w:rsidRPr="00F051D5">
        <w:rPr>
          <w:rFonts w:eastAsia="Times New Roman"/>
        </w:rPr>
        <w:t>2019</w:t>
      </w:r>
      <w:r w:rsidR="00EE7DAD" w:rsidRPr="00F051D5">
        <w:rPr>
          <w:rFonts w:eastAsia="Times New Roman"/>
        </w:rPr>
        <w:t>)</w:t>
      </w:r>
      <w:r w:rsidR="00092A91">
        <w:rPr>
          <w:rFonts w:eastAsia="Times New Roman"/>
        </w:rPr>
        <w:t xml:space="preserve">. </w:t>
      </w:r>
      <w:r w:rsidR="00092A91">
        <w:t>The brain maps out ideas and memories like s</w:t>
      </w:r>
      <w:r w:rsidR="008F217B" w:rsidRPr="00092A91">
        <w:t>paces</w:t>
      </w:r>
      <w:r w:rsidR="00092A91">
        <w:t>.</w:t>
      </w:r>
      <w:r w:rsidR="00092A91">
        <w:rPr>
          <w:rFonts w:eastAsia="Times New Roman"/>
        </w:rPr>
        <w:t xml:space="preserve"> </w:t>
      </w:r>
      <w:r w:rsidR="00092A91" w:rsidRPr="00092A91">
        <w:rPr>
          <w:rFonts w:eastAsia="Times New Roman"/>
          <w:i/>
        </w:rPr>
        <w:t>Quanta Magazine</w:t>
      </w:r>
      <w:r w:rsidR="00092A91">
        <w:rPr>
          <w:rFonts w:eastAsia="Times New Roman"/>
        </w:rPr>
        <w:t xml:space="preserve">. </w:t>
      </w:r>
      <w:hyperlink r:id="rId17" w:history="1">
        <w:r w:rsidR="00092A91" w:rsidRPr="00FF143F">
          <w:rPr>
            <w:rStyle w:val="Hyperlink"/>
            <w:rFonts w:eastAsia="Times New Roman"/>
          </w:rPr>
          <w:t>https://www.quantamagazine.org/the-brain-maps-out-ideas-and-memories-like-spaces-20190114/</w:t>
        </w:r>
      </w:hyperlink>
    </w:p>
    <w:p w14:paraId="41813438" w14:textId="77777777" w:rsidR="007841C8" w:rsidRDefault="0036018B" w:rsidP="007841C8">
      <w:pPr>
        <w:pStyle w:val="NormalWeb"/>
        <w:spacing w:before="0" w:beforeAutospacing="0" w:afterAutospacing="0"/>
        <w:ind w:left="450" w:hanging="450"/>
        <w:jc w:val="both"/>
      </w:pPr>
      <w:r w:rsidRPr="00F051D5">
        <w:rPr>
          <w:rFonts w:eastAsia="Times New Roman"/>
          <w:color w:val="000000" w:themeColor="text1"/>
        </w:rPr>
        <w:t>Da</w:t>
      </w:r>
      <w:r w:rsidR="003067CC" w:rsidRPr="00F051D5">
        <w:rPr>
          <w:rFonts w:eastAsia="Times New Roman"/>
          <w:color w:val="000000" w:themeColor="text1"/>
        </w:rPr>
        <w:t>nesi</w:t>
      </w:r>
      <w:r w:rsidR="00092A91">
        <w:rPr>
          <w:rFonts w:eastAsia="Times New Roman"/>
          <w:color w:val="000000" w:themeColor="text1"/>
        </w:rPr>
        <w:t>, M.</w:t>
      </w:r>
      <w:r w:rsidR="003067CC" w:rsidRPr="00F051D5">
        <w:rPr>
          <w:rFonts w:eastAsia="Times New Roman"/>
          <w:color w:val="000000" w:themeColor="text1"/>
        </w:rPr>
        <w:t xml:space="preserve"> </w:t>
      </w:r>
      <w:r w:rsidR="00092A91">
        <w:rPr>
          <w:rFonts w:eastAsia="Times New Roman"/>
          <w:color w:val="000000" w:themeColor="text1"/>
        </w:rPr>
        <w:t>(</w:t>
      </w:r>
      <w:r w:rsidR="003067CC" w:rsidRPr="00F051D5">
        <w:rPr>
          <w:rFonts w:eastAsia="Times New Roman"/>
          <w:color w:val="000000" w:themeColor="text1"/>
        </w:rPr>
        <w:t>2018</w:t>
      </w:r>
      <w:r w:rsidR="00EE7DAD" w:rsidRPr="00F051D5">
        <w:rPr>
          <w:rFonts w:eastAsia="Times New Roman"/>
          <w:color w:val="000000" w:themeColor="text1"/>
        </w:rPr>
        <w:t>)</w:t>
      </w:r>
      <w:r w:rsidR="00092A91">
        <w:rPr>
          <w:rFonts w:eastAsia="Times New Roman"/>
          <w:color w:val="000000" w:themeColor="text1"/>
        </w:rPr>
        <w:t xml:space="preserve">. </w:t>
      </w:r>
      <w:r w:rsidR="00092A91" w:rsidRPr="007841C8">
        <w:rPr>
          <w:i/>
        </w:rPr>
        <w:t>Learning and teaching mathematics in the global village: Mathematics in the digital e</w:t>
      </w:r>
      <w:r w:rsidR="003067CC" w:rsidRPr="007841C8">
        <w:rPr>
          <w:i/>
        </w:rPr>
        <w:t>ra</w:t>
      </w:r>
      <w:r w:rsidR="00092A91">
        <w:t>. New York: Springer.</w:t>
      </w:r>
    </w:p>
    <w:p w14:paraId="51B1F6EC" w14:textId="77777777" w:rsidR="000C2D71" w:rsidRDefault="003067CC" w:rsidP="000C2D71">
      <w:pPr>
        <w:pStyle w:val="NormalWeb"/>
        <w:spacing w:before="0" w:beforeAutospacing="0" w:afterAutospacing="0"/>
        <w:ind w:left="450" w:hanging="450"/>
        <w:jc w:val="both"/>
      </w:pPr>
      <w:r w:rsidRPr="00F051D5">
        <w:rPr>
          <w:rFonts w:eastAsia="Times New Roman"/>
          <w:color w:val="000000" w:themeColor="text1"/>
        </w:rPr>
        <w:t>Davis</w:t>
      </w:r>
      <w:r w:rsidR="007841C8">
        <w:rPr>
          <w:rFonts w:eastAsia="Times New Roman"/>
          <w:color w:val="000000" w:themeColor="text1"/>
        </w:rPr>
        <w:t>, B.</w:t>
      </w:r>
      <w:r w:rsidRPr="00F051D5">
        <w:rPr>
          <w:rFonts w:eastAsia="Times New Roman"/>
          <w:color w:val="000000" w:themeColor="text1"/>
        </w:rPr>
        <w:t xml:space="preserve"> et al </w:t>
      </w:r>
      <w:r w:rsidR="007841C8">
        <w:rPr>
          <w:rFonts w:eastAsia="Times New Roman"/>
          <w:color w:val="000000" w:themeColor="text1"/>
        </w:rPr>
        <w:t>(</w:t>
      </w:r>
      <w:r w:rsidRPr="00F051D5">
        <w:rPr>
          <w:rFonts w:eastAsia="Times New Roman"/>
          <w:color w:val="000000" w:themeColor="text1"/>
        </w:rPr>
        <w:t>2015</w:t>
      </w:r>
      <w:r w:rsidR="00EE7DAD" w:rsidRPr="00F051D5">
        <w:rPr>
          <w:rFonts w:eastAsia="Times New Roman"/>
          <w:color w:val="000000" w:themeColor="text1"/>
        </w:rPr>
        <w:t>)</w:t>
      </w:r>
      <w:r w:rsidR="007841C8">
        <w:rPr>
          <w:rFonts w:eastAsia="Times New Roman"/>
          <w:color w:val="000000" w:themeColor="text1"/>
        </w:rPr>
        <w:t xml:space="preserve">. </w:t>
      </w:r>
      <w:r w:rsidR="007841C8" w:rsidRPr="007841C8">
        <w:rPr>
          <w:i/>
        </w:rPr>
        <w:t>Spatial reasoning in the early years: Principles, assertions, and s</w:t>
      </w:r>
      <w:r w:rsidRPr="007841C8">
        <w:rPr>
          <w:i/>
        </w:rPr>
        <w:t>peculations</w:t>
      </w:r>
      <w:r w:rsidR="007841C8">
        <w:t xml:space="preserve">. New York: </w:t>
      </w:r>
      <w:r w:rsidR="00A03549">
        <w:t>Routledge</w:t>
      </w:r>
      <w:r w:rsidRPr="007841C8">
        <w:t>.</w:t>
      </w:r>
    </w:p>
    <w:p w14:paraId="5FFDFD50" w14:textId="77777777" w:rsidR="00791507" w:rsidRDefault="003611DC" w:rsidP="00791507">
      <w:pPr>
        <w:pStyle w:val="NormalWeb"/>
        <w:spacing w:before="0" w:beforeAutospacing="0" w:afterAutospacing="0"/>
        <w:ind w:left="450" w:hanging="450"/>
        <w:jc w:val="both"/>
      </w:pPr>
      <w:r w:rsidRPr="000C2D71">
        <w:t>Edwards</w:t>
      </w:r>
      <w:r w:rsidR="000C2D71" w:rsidRPr="000C2D71">
        <w:t>, B. (</w:t>
      </w:r>
      <w:r w:rsidRPr="000C2D71">
        <w:t>1999</w:t>
      </w:r>
      <w:r w:rsidR="00EE7DAD" w:rsidRPr="000C2D71">
        <w:t>)</w:t>
      </w:r>
      <w:r w:rsidR="000C2D71">
        <w:t xml:space="preserve">. </w:t>
      </w:r>
      <w:r w:rsidR="000C2D71" w:rsidRPr="00791507">
        <w:rPr>
          <w:i/>
        </w:rPr>
        <w:t>Drawing on the right side of the b</w:t>
      </w:r>
      <w:r w:rsidRPr="00791507">
        <w:rPr>
          <w:i/>
        </w:rPr>
        <w:t>rain</w:t>
      </w:r>
      <w:r w:rsidR="000C2D71">
        <w:t xml:space="preserve">. New York: </w:t>
      </w:r>
      <w:r w:rsidRPr="000C2D71">
        <w:t>Tarcher</w:t>
      </w:r>
      <w:r w:rsidR="000C2D71">
        <w:t>.</w:t>
      </w:r>
    </w:p>
    <w:p w14:paraId="4863D4F3" w14:textId="77777777" w:rsidR="0075174D" w:rsidRDefault="0036018B" w:rsidP="0075174D">
      <w:pPr>
        <w:pStyle w:val="NormalWeb"/>
        <w:spacing w:before="0" w:beforeAutospacing="0" w:afterAutospacing="0"/>
        <w:ind w:left="450" w:hanging="450"/>
        <w:jc w:val="both"/>
      </w:pPr>
      <w:r w:rsidRPr="00D07A84">
        <w:t>Engage</w:t>
      </w:r>
      <w:r w:rsidR="00361914" w:rsidRPr="00D07A84">
        <w:t xml:space="preserve"> </w:t>
      </w:r>
      <w:r w:rsidR="00791507">
        <w:t>(</w:t>
      </w:r>
      <w:r w:rsidR="00361914" w:rsidRPr="00D07A84">
        <w:t>2019</w:t>
      </w:r>
      <w:r w:rsidR="00EE7DAD">
        <w:t>)</w:t>
      </w:r>
      <w:r w:rsidR="00791507">
        <w:t>. Spatial reasoning for e</w:t>
      </w:r>
      <w:r w:rsidR="004006D1" w:rsidRPr="00D07A84">
        <w:t>ng</w:t>
      </w:r>
      <w:r w:rsidR="00791507">
        <w:t>ineering</w:t>
      </w:r>
      <w:r w:rsidR="00361914" w:rsidRPr="00D07A84">
        <w:t xml:space="preserve"> (accessed January 2019)</w:t>
      </w:r>
      <w:r w:rsidR="004006D1" w:rsidRPr="00D07A84">
        <w:t xml:space="preserve"> </w:t>
      </w:r>
      <w:hyperlink r:id="rId18" w:history="1">
        <w:r w:rsidR="005259BF" w:rsidRPr="00D07A84">
          <w:rPr>
            <w:rStyle w:val="Hyperlink"/>
          </w:rPr>
          <w:t>https://www.engageengineering.org/spatial/whyitworks/</w:t>
        </w:r>
      </w:hyperlink>
      <w:r w:rsidR="004006D1" w:rsidRPr="00D07A84">
        <w:t xml:space="preserve"> </w:t>
      </w:r>
    </w:p>
    <w:p w14:paraId="02A0FDA7" w14:textId="15A7926C" w:rsidR="00DD17AD" w:rsidRDefault="0036018B" w:rsidP="00DD17AD">
      <w:pPr>
        <w:pStyle w:val="NormalWeb"/>
        <w:spacing w:before="0" w:beforeAutospacing="0" w:afterAutospacing="0"/>
        <w:ind w:left="450" w:hanging="450"/>
        <w:jc w:val="both"/>
        <w:rPr>
          <w:rFonts w:eastAsia="Times New Roman"/>
          <w:color w:val="3E3D40"/>
          <w:shd w:val="clear" w:color="auto" w:fill="FFFFFF"/>
        </w:rPr>
      </w:pPr>
      <w:r w:rsidRPr="00F051D5">
        <w:rPr>
          <w:rFonts w:eastAsia="Times New Roman"/>
          <w:color w:val="3E3D40"/>
          <w:shd w:val="clear" w:color="auto" w:fill="FFFFFF"/>
        </w:rPr>
        <w:t>Fauconnier</w:t>
      </w:r>
      <w:r w:rsidR="00601C24">
        <w:rPr>
          <w:rFonts w:eastAsia="Times New Roman"/>
          <w:color w:val="3E3D40"/>
          <w:shd w:val="clear" w:color="auto" w:fill="FFFFFF"/>
        </w:rPr>
        <w:t>, G.</w:t>
      </w:r>
      <w:r w:rsidR="00BF20D1" w:rsidRPr="00F051D5">
        <w:rPr>
          <w:rFonts w:eastAsia="Times New Roman"/>
          <w:color w:val="3E3D40"/>
          <w:shd w:val="clear" w:color="auto" w:fill="FFFFFF"/>
        </w:rPr>
        <w:t xml:space="preserve"> </w:t>
      </w:r>
      <w:r w:rsidR="00EE7DAD" w:rsidRPr="00F051D5">
        <w:rPr>
          <w:rFonts w:eastAsia="Times New Roman"/>
          <w:color w:val="3E3D40"/>
          <w:shd w:val="clear" w:color="auto" w:fill="FFFFFF"/>
        </w:rPr>
        <w:t>and</w:t>
      </w:r>
      <w:r w:rsidR="00BF20D1" w:rsidRPr="00F051D5">
        <w:rPr>
          <w:rFonts w:eastAsia="Times New Roman"/>
          <w:color w:val="3E3D40"/>
          <w:shd w:val="clear" w:color="auto" w:fill="FFFFFF"/>
        </w:rPr>
        <w:t xml:space="preserve"> Turner</w:t>
      </w:r>
      <w:r w:rsidR="002E18E3">
        <w:rPr>
          <w:rFonts w:eastAsia="Times New Roman"/>
          <w:color w:val="3E3D40"/>
          <w:shd w:val="clear" w:color="auto" w:fill="FFFFFF"/>
        </w:rPr>
        <w:t>, M.</w:t>
      </w:r>
      <w:r w:rsidR="00BF20D1" w:rsidRPr="00F051D5">
        <w:rPr>
          <w:rFonts w:eastAsia="Times New Roman"/>
          <w:color w:val="3E3D40"/>
          <w:shd w:val="clear" w:color="auto" w:fill="FFFFFF"/>
        </w:rPr>
        <w:t xml:space="preserve"> </w:t>
      </w:r>
      <w:r w:rsidR="002E18E3">
        <w:rPr>
          <w:rFonts w:eastAsia="Times New Roman"/>
          <w:color w:val="3E3D40"/>
          <w:shd w:val="clear" w:color="auto" w:fill="FFFFFF"/>
        </w:rPr>
        <w:t>(</w:t>
      </w:r>
      <w:r w:rsidR="00BF20D1" w:rsidRPr="00F051D5">
        <w:rPr>
          <w:rFonts w:eastAsia="Times New Roman"/>
          <w:color w:val="3E3D40"/>
          <w:shd w:val="clear" w:color="auto" w:fill="FFFFFF"/>
        </w:rPr>
        <w:t>2002</w:t>
      </w:r>
      <w:r w:rsidR="00EE7DAD" w:rsidRPr="00F051D5">
        <w:rPr>
          <w:rFonts w:eastAsia="Times New Roman"/>
          <w:color w:val="3E3D40"/>
          <w:shd w:val="clear" w:color="auto" w:fill="FFFFFF"/>
        </w:rPr>
        <w:t>)</w:t>
      </w:r>
      <w:r w:rsidR="001551EF">
        <w:rPr>
          <w:rFonts w:eastAsia="Times New Roman"/>
          <w:color w:val="3E3D40"/>
          <w:shd w:val="clear" w:color="auto" w:fill="FFFFFF"/>
        </w:rPr>
        <w:t xml:space="preserve">. </w:t>
      </w:r>
      <w:r w:rsidR="001551EF">
        <w:rPr>
          <w:i/>
        </w:rPr>
        <w:t>The way we think: Conceptual blending and the mind’s hidden c</w:t>
      </w:r>
      <w:r w:rsidR="004006D1" w:rsidRPr="001551EF">
        <w:rPr>
          <w:i/>
        </w:rPr>
        <w:t>omplexities</w:t>
      </w:r>
      <w:r w:rsidR="00E84B4F">
        <w:rPr>
          <w:rFonts w:eastAsia="Times New Roman"/>
          <w:color w:val="3E3D40"/>
          <w:shd w:val="clear" w:color="auto" w:fill="FFFFFF"/>
        </w:rPr>
        <w:t>. New York</w:t>
      </w:r>
      <w:r w:rsidR="001551EF">
        <w:rPr>
          <w:rFonts w:eastAsia="Times New Roman"/>
          <w:color w:val="3E3D40"/>
          <w:shd w:val="clear" w:color="auto" w:fill="FFFFFF"/>
        </w:rPr>
        <w:t>: Basic Books.</w:t>
      </w:r>
    </w:p>
    <w:p w14:paraId="18AFE03B" w14:textId="66B40231" w:rsidR="00A640B6" w:rsidRDefault="00927635" w:rsidP="00DD17AD">
      <w:pPr>
        <w:pStyle w:val="NormalWeb"/>
        <w:spacing w:before="0" w:beforeAutospacing="0" w:afterAutospacing="0"/>
        <w:ind w:left="450" w:hanging="450"/>
        <w:jc w:val="both"/>
      </w:pPr>
      <w:r w:rsidRPr="00F051D5">
        <w:rPr>
          <w:rFonts w:eastAsia="Times New Roman"/>
          <w:color w:val="3E3D40"/>
          <w:shd w:val="clear" w:color="auto" w:fill="FFFFFF"/>
        </w:rPr>
        <w:t>Gardner</w:t>
      </w:r>
      <w:r w:rsidR="00DD17AD">
        <w:rPr>
          <w:rFonts w:eastAsia="Times New Roman"/>
          <w:color w:val="3E3D40"/>
          <w:shd w:val="clear" w:color="auto" w:fill="FFFFFF"/>
        </w:rPr>
        <w:t>, H.</w:t>
      </w:r>
      <w:r w:rsidRPr="00F051D5">
        <w:rPr>
          <w:rFonts w:eastAsia="Times New Roman"/>
          <w:color w:val="3E3D40"/>
          <w:shd w:val="clear" w:color="auto" w:fill="FFFFFF"/>
        </w:rPr>
        <w:t xml:space="preserve"> </w:t>
      </w:r>
      <w:r w:rsidR="00DD17AD">
        <w:rPr>
          <w:rFonts w:eastAsia="Times New Roman"/>
          <w:color w:val="3E3D40"/>
          <w:shd w:val="clear" w:color="auto" w:fill="FFFFFF"/>
        </w:rPr>
        <w:t>(</w:t>
      </w:r>
      <w:r w:rsidRPr="00F051D5">
        <w:rPr>
          <w:rFonts w:eastAsia="Times New Roman"/>
          <w:color w:val="3E3D40"/>
          <w:shd w:val="clear" w:color="auto" w:fill="FFFFFF"/>
        </w:rPr>
        <w:t>1985</w:t>
      </w:r>
      <w:r w:rsidR="00EE7DAD" w:rsidRPr="00F051D5">
        <w:rPr>
          <w:rFonts w:eastAsia="Times New Roman"/>
          <w:color w:val="3E3D40"/>
          <w:shd w:val="clear" w:color="auto" w:fill="FFFFFF"/>
        </w:rPr>
        <w:t>)</w:t>
      </w:r>
      <w:r w:rsidR="00953232">
        <w:rPr>
          <w:rFonts w:eastAsia="Times New Roman"/>
          <w:color w:val="3E3D40"/>
          <w:shd w:val="clear" w:color="auto" w:fill="FFFFFF"/>
        </w:rPr>
        <w:t>.</w:t>
      </w:r>
      <w:r w:rsidRPr="00F051D5">
        <w:rPr>
          <w:rFonts w:eastAsia="Times New Roman"/>
          <w:color w:val="3E3D40"/>
          <w:shd w:val="clear" w:color="auto" w:fill="FFFFFF"/>
        </w:rPr>
        <w:t xml:space="preserve"> </w:t>
      </w:r>
      <w:r w:rsidR="00953232">
        <w:t>Frames of mind: The theory of multiple intelligences. New York:</w:t>
      </w:r>
      <w:r w:rsidR="00625D07">
        <w:t xml:space="preserve"> Basic Books.</w:t>
      </w:r>
    </w:p>
    <w:p w14:paraId="1DF72B20" w14:textId="77777777" w:rsidR="00E84B4F" w:rsidRDefault="00625D07" w:rsidP="00E84B4F">
      <w:pPr>
        <w:pStyle w:val="NormalWeb"/>
        <w:spacing w:before="0" w:beforeAutospacing="0" w:afterAutospacing="0"/>
        <w:ind w:left="450" w:hanging="450"/>
        <w:jc w:val="both"/>
      </w:pPr>
      <w:r w:rsidRPr="00F051D5">
        <w:rPr>
          <w:rFonts w:eastAsia="Times New Roman"/>
          <w:color w:val="3E3D40"/>
          <w:shd w:val="clear" w:color="auto" w:fill="FFFFFF"/>
        </w:rPr>
        <w:t>Gardner</w:t>
      </w:r>
      <w:r>
        <w:rPr>
          <w:rFonts w:eastAsia="Times New Roman"/>
          <w:color w:val="3E3D40"/>
          <w:shd w:val="clear" w:color="auto" w:fill="FFFFFF"/>
        </w:rPr>
        <w:t xml:space="preserve">, H. (2006). </w:t>
      </w:r>
      <w:r w:rsidRPr="00E84B4F">
        <w:rPr>
          <w:i/>
        </w:rPr>
        <w:t>Multiple intelligences: New horizons in t</w:t>
      </w:r>
      <w:r w:rsidR="00E84B4F" w:rsidRPr="00E84B4F">
        <w:rPr>
          <w:i/>
        </w:rPr>
        <w:t>heory and p</w:t>
      </w:r>
      <w:r w:rsidR="0000380B" w:rsidRPr="00E84B4F">
        <w:rPr>
          <w:i/>
        </w:rPr>
        <w:t>ractice</w:t>
      </w:r>
      <w:r w:rsidR="00E84B4F">
        <w:t>. New York: Basic Books.</w:t>
      </w:r>
    </w:p>
    <w:p w14:paraId="36069AE6" w14:textId="77777777" w:rsidR="00897171" w:rsidRDefault="0036018B" w:rsidP="00897171">
      <w:pPr>
        <w:pStyle w:val="NormalWeb"/>
        <w:spacing w:before="0" w:beforeAutospacing="0" w:afterAutospacing="0"/>
        <w:ind w:left="450" w:hanging="450"/>
        <w:jc w:val="both"/>
        <w:rPr>
          <w:rFonts w:eastAsia="Times New Roman"/>
        </w:rPr>
      </w:pPr>
      <w:r w:rsidRPr="00F051D5">
        <w:rPr>
          <w:rFonts w:eastAsia="Times New Roman"/>
        </w:rPr>
        <w:t xml:space="preserve">Geometry </w:t>
      </w:r>
      <w:r w:rsidR="00897171">
        <w:rPr>
          <w:rFonts w:eastAsia="Times New Roman"/>
        </w:rPr>
        <w:t>(</w:t>
      </w:r>
      <w:r w:rsidRPr="00F051D5">
        <w:rPr>
          <w:rFonts w:eastAsia="Times New Roman"/>
        </w:rPr>
        <w:t>1967</w:t>
      </w:r>
      <w:r w:rsidR="00EE7DAD" w:rsidRPr="00F051D5">
        <w:rPr>
          <w:rFonts w:eastAsia="Times New Roman"/>
        </w:rPr>
        <w:t>)</w:t>
      </w:r>
      <w:r w:rsidR="00897171">
        <w:rPr>
          <w:rFonts w:eastAsia="Times New Roman"/>
        </w:rPr>
        <w:t>.</w:t>
      </w:r>
      <w:r w:rsidRPr="00F051D5">
        <w:rPr>
          <w:rFonts w:eastAsia="Times New Roman"/>
        </w:rPr>
        <w:t xml:space="preserve"> </w:t>
      </w:r>
      <w:r w:rsidR="00CD631E" w:rsidRPr="00897171">
        <w:rPr>
          <w:i/>
        </w:rPr>
        <w:t>Geometry K-13 OISE Report 1967</w:t>
      </w:r>
      <w:r w:rsidR="00FB28E5" w:rsidRPr="00F051D5">
        <w:rPr>
          <w:rFonts w:eastAsia="Times New Roman"/>
        </w:rPr>
        <w:t xml:space="preserve"> </w:t>
      </w:r>
      <w:hyperlink r:id="rId19" w:history="1">
        <w:r w:rsidR="000F5D22" w:rsidRPr="00F051D5">
          <w:rPr>
            <w:rStyle w:val="Hyperlink"/>
            <w:rFonts w:eastAsia="Times New Roman"/>
          </w:rPr>
          <w:t>www.math.yorku.ca/~whiteley/geometry.pdf</w:t>
        </w:r>
      </w:hyperlink>
      <w:r w:rsidR="000F5D22" w:rsidRPr="00F051D5">
        <w:rPr>
          <w:rFonts w:eastAsia="Times New Roman"/>
        </w:rPr>
        <w:t xml:space="preserve"> </w:t>
      </w:r>
      <w:r w:rsidR="00CD631E" w:rsidRPr="00F051D5">
        <w:rPr>
          <w:rFonts w:eastAsia="Times New Roman"/>
        </w:rPr>
        <w:t>Posted with permission of the Ontario Institute for Studies in Education of the University of Toronto.</w:t>
      </w:r>
    </w:p>
    <w:p w14:paraId="62F15E1F" w14:textId="77777777" w:rsidR="00E41117" w:rsidRDefault="0036018B" w:rsidP="00E41117">
      <w:pPr>
        <w:pStyle w:val="NormalWeb"/>
        <w:spacing w:before="0" w:beforeAutospacing="0" w:afterAutospacing="0"/>
        <w:ind w:left="450" w:hanging="450"/>
        <w:jc w:val="both"/>
        <w:rPr>
          <w:rFonts w:eastAsia="Times New Roman"/>
        </w:rPr>
      </w:pPr>
      <w:r w:rsidRPr="00F051D5">
        <w:rPr>
          <w:rFonts w:eastAsia="Times New Roman"/>
        </w:rPr>
        <w:t>George</w:t>
      </w:r>
      <w:r w:rsidR="00897171">
        <w:rPr>
          <w:rFonts w:eastAsia="Times New Roman"/>
        </w:rPr>
        <w:t>, W.</w:t>
      </w:r>
      <w:r w:rsidRPr="00F051D5">
        <w:rPr>
          <w:rFonts w:eastAsia="Times New Roman"/>
        </w:rPr>
        <w:t xml:space="preserve"> </w:t>
      </w:r>
      <w:r w:rsidR="00897171">
        <w:rPr>
          <w:rFonts w:eastAsia="Times New Roman"/>
        </w:rPr>
        <w:t>(</w:t>
      </w:r>
      <w:r w:rsidRPr="00F051D5">
        <w:rPr>
          <w:rFonts w:eastAsia="Times New Roman"/>
        </w:rPr>
        <w:t>2017</w:t>
      </w:r>
      <w:r w:rsidR="00EE7DAD" w:rsidRPr="00F051D5">
        <w:rPr>
          <w:rFonts w:eastAsia="Times New Roman"/>
        </w:rPr>
        <w:t>)</w:t>
      </w:r>
      <w:r w:rsidR="005F689F" w:rsidRPr="00F051D5">
        <w:rPr>
          <w:rFonts w:eastAsia="Times New Roman"/>
        </w:rPr>
        <w:t xml:space="preserve">. </w:t>
      </w:r>
      <w:r w:rsidR="00596418" w:rsidRPr="00596418">
        <w:t>Bringing van Hiele and Piaget together: A case for topology in early mathematics l</w:t>
      </w:r>
      <w:r w:rsidR="00846A38" w:rsidRPr="00596418">
        <w:t>earning</w:t>
      </w:r>
      <w:r w:rsidR="00596418">
        <w:t>.</w:t>
      </w:r>
      <w:r w:rsidR="00846A38" w:rsidRPr="00F051D5">
        <w:rPr>
          <w:rFonts w:eastAsia="Times New Roman"/>
        </w:rPr>
        <w:t xml:space="preserve"> </w:t>
      </w:r>
      <w:r w:rsidR="00846A38" w:rsidRPr="00596418">
        <w:rPr>
          <w:rFonts w:eastAsia="Times New Roman"/>
          <w:i/>
          <w:iCs/>
        </w:rPr>
        <w:t>Journal of Humanistic Mathematics</w:t>
      </w:r>
      <w:r w:rsidR="00A85F7D">
        <w:rPr>
          <w:rFonts w:eastAsia="Times New Roman"/>
        </w:rPr>
        <w:t xml:space="preserve"> 7: 105-116.</w:t>
      </w:r>
    </w:p>
    <w:p w14:paraId="596413B3" w14:textId="77777777" w:rsidR="00660F9E" w:rsidRDefault="0036018B" w:rsidP="00660F9E">
      <w:pPr>
        <w:pStyle w:val="NormalWeb"/>
        <w:spacing w:before="0" w:beforeAutospacing="0" w:afterAutospacing="0"/>
        <w:ind w:left="450" w:hanging="450"/>
        <w:jc w:val="both"/>
        <w:rPr>
          <w:rStyle w:val="pagerange"/>
          <w:rFonts w:eastAsia="Times New Roman"/>
        </w:rPr>
      </w:pPr>
      <w:r w:rsidRPr="00D07A84">
        <w:t>Goodings</w:t>
      </w:r>
      <w:r w:rsidR="002127DA">
        <w:t>, D. C.</w:t>
      </w:r>
      <w:r w:rsidRPr="00D07A84">
        <w:t xml:space="preserve"> </w:t>
      </w:r>
      <w:r w:rsidR="002127DA">
        <w:t>(</w:t>
      </w:r>
      <w:r w:rsidRPr="00D07A84">
        <w:t>2006</w:t>
      </w:r>
      <w:r w:rsidR="00EE7DAD">
        <w:t>)</w:t>
      </w:r>
      <w:r w:rsidR="00A84335">
        <w:t>. From phenomenology to field theory: Faraday’</w:t>
      </w:r>
      <w:r w:rsidR="00686E99">
        <w:t>s visual r</w:t>
      </w:r>
      <w:r w:rsidR="004006D1" w:rsidRPr="00A84335">
        <w:t>easoning</w:t>
      </w:r>
      <w:r w:rsidR="00660F9E">
        <w:t>.</w:t>
      </w:r>
      <w:r w:rsidR="001C295E" w:rsidRPr="00A84335">
        <w:t xml:space="preserve"> </w:t>
      </w:r>
      <w:r w:rsidR="004006D1" w:rsidRPr="00660F9E">
        <w:rPr>
          <w:i/>
        </w:rPr>
        <w:t>Perspecti</w:t>
      </w:r>
      <w:r w:rsidR="004006D1" w:rsidRPr="00660F9E">
        <w:rPr>
          <w:rFonts w:eastAsia="Times New Roman"/>
          <w:i/>
        </w:rPr>
        <w:t>ves on Science</w:t>
      </w:r>
      <w:r w:rsidR="00660F9E">
        <w:rPr>
          <w:rFonts w:eastAsia="Times New Roman"/>
        </w:rPr>
        <w:t xml:space="preserve"> </w:t>
      </w:r>
      <w:r w:rsidR="00660F9E">
        <w:rPr>
          <w:rStyle w:val="articlevolume"/>
          <w:rFonts w:eastAsia="Times New Roman"/>
        </w:rPr>
        <w:t xml:space="preserve">14: </w:t>
      </w:r>
      <w:r w:rsidR="004006D1" w:rsidRPr="00F051D5">
        <w:rPr>
          <w:rStyle w:val="pagerange"/>
          <w:rFonts w:eastAsia="Times New Roman"/>
        </w:rPr>
        <w:t>40-65</w:t>
      </w:r>
      <w:r w:rsidR="00660F9E">
        <w:rPr>
          <w:rStyle w:val="pagerange"/>
          <w:rFonts w:eastAsia="Times New Roman"/>
        </w:rPr>
        <w:t>.</w:t>
      </w:r>
    </w:p>
    <w:p w14:paraId="46B34FA5" w14:textId="77777777" w:rsidR="00903231" w:rsidRDefault="003B478A" w:rsidP="00903231">
      <w:pPr>
        <w:pStyle w:val="NormalWeb"/>
        <w:spacing w:before="0" w:beforeAutospacing="0" w:afterAutospacing="0"/>
        <w:ind w:left="450" w:hanging="450"/>
        <w:jc w:val="both"/>
        <w:rPr>
          <w:rFonts w:eastAsia="Times New Roman"/>
        </w:rPr>
      </w:pPr>
      <w:r w:rsidRPr="00D07A84">
        <w:t>Grandin</w:t>
      </w:r>
      <w:r w:rsidR="00660F9E">
        <w:t>, T.</w:t>
      </w:r>
      <w:r w:rsidR="0036018B" w:rsidRPr="00D07A84">
        <w:t xml:space="preserve"> </w:t>
      </w:r>
      <w:r w:rsidR="00660F9E">
        <w:t>(</w:t>
      </w:r>
      <w:r w:rsidR="0036018B" w:rsidRPr="00D07A84">
        <w:t>2006</w:t>
      </w:r>
      <w:r w:rsidR="00EE7DAD">
        <w:t>)</w:t>
      </w:r>
      <w:r w:rsidR="00C41FC8">
        <w:t xml:space="preserve">. </w:t>
      </w:r>
      <w:r w:rsidR="00C41FC8" w:rsidRPr="0037236B">
        <w:rPr>
          <w:i/>
        </w:rPr>
        <w:t>Thinking with p</w:t>
      </w:r>
      <w:r w:rsidR="004006D1" w:rsidRPr="0037236B">
        <w:rPr>
          <w:i/>
        </w:rPr>
        <w:t>ictures: My life as an autistic</w:t>
      </w:r>
      <w:r w:rsidR="00C41FC8">
        <w:t>. London:</w:t>
      </w:r>
      <w:r w:rsidR="00900766" w:rsidRPr="00D07A84">
        <w:t xml:space="preserve"> </w:t>
      </w:r>
      <w:r w:rsidR="0037236B">
        <w:rPr>
          <w:rFonts w:eastAsia="Times New Roman"/>
        </w:rPr>
        <w:t>Bloomsbury.</w:t>
      </w:r>
    </w:p>
    <w:p w14:paraId="5BCFD9A2" w14:textId="77777777" w:rsidR="00B437C2" w:rsidRDefault="0036018B" w:rsidP="00B437C2">
      <w:pPr>
        <w:pStyle w:val="NormalWeb"/>
        <w:spacing w:before="0" w:beforeAutospacing="0" w:afterAutospacing="0"/>
        <w:ind w:left="450" w:hanging="450"/>
        <w:jc w:val="both"/>
      </w:pPr>
      <w:r w:rsidRPr="00D07A84">
        <w:t>Hadamard</w:t>
      </w:r>
      <w:r w:rsidR="00903231">
        <w:t>, J.</w:t>
      </w:r>
      <w:r w:rsidRPr="00D07A84">
        <w:t xml:space="preserve"> </w:t>
      </w:r>
      <w:r w:rsidR="00903231">
        <w:t>(</w:t>
      </w:r>
      <w:r w:rsidRPr="00D07A84">
        <w:t>19</w:t>
      </w:r>
      <w:r w:rsidR="003355EF" w:rsidRPr="00D07A84">
        <w:t>45</w:t>
      </w:r>
      <w:r w:rsidR="00EE7DAD">
        <w:t>)</w:t>
      </w:r>
      <w:r w:rsidR="00903231">
        <w:t xml:space="preserve">. </w:t>
      </w:r>
      <w:r w:rsidR="00903231">
        <w:rPr>
          <w:i/>
        </w:rPr>
        <w:t>The psychology of invention in the mathematical f</w:t>
      </w:r>
      <w:r w:rsidR="004C1492" w:rsidRPr="00903231">
        <w:rPr>
          <w:i/>
        </w:rPr>
        <w:t>ield</w:t>
      </w:r>
      <w:r w:rsidR="00903231">
        <w:rPr>
          <w:i/>
        </w:rPr>
        <w:t xml:space="preserve">. </w:t>
      </w:r>
      <w:r w:rsidR="00903231">
        <w:t>New York: Dover.</w:t>
      </w:r>
    </w:p>
    <w:p w14:paraId="0CAF8BC4" w14:textId="77777777" w:rsidR="00136738" w:rsidRDefault="008C3BB4" w:rsidP="00136738">
      <w:pPr>
        <w:pStyle w:val="NormalWeb"/>
        <w:spacing w:before="0" w:beforeAutospacing="0" w:afterAutospacing="0"/>
        <w:ind w:left="450" w:hanging="450"/>
        <w:jc w:val="both"/>
        <w:rPr>
          <w:rStyle w:val="HTMLCite"/>
          <w:rFonts w:eastAsia="Times New Roman"/>
          <w:i w:val="0"/>
        </w:rPr>
      </w:pPr>
      <w:r w:rsidRPr="00F051D5">
        <w:rPr>
          <w:rStyle w:val="HTMLCite"/>
          <w:rFonts w:eastAsia="Times New Roman"/>
          <w:i w:val="0"/>
        </w:rPr>
        <w:lastRenderedPageBreak/>
        <w:t>Ha</w:t>
      </w:r>
      <w:r w:rsidR="00F87874" w:rsidRPr="00F051D5">
        <w:rPr>
          <w:rStyle w:val="HTMLCite"/>
          <w:rFonts w:eastAsia="Times New Roman"/>
          <w:i w:val="0"/>
        </w:rPr>
        <w:t>lmos</w:t>
      </w:r>
      <w:r w:rsidR="00B437C2">
        <w:rPr>
          <w:rStyle w:val="HTMLCite"/>
          <w:rFonts w:eastAsia="Times New Roman"/>
          <w:i w:val="0"/>
        </w:rPr>
        <w:t>, P.</w:t>
      </w:r>
      <w:r w:rsidRPr="00F051D5">
        <w:rPr>
          <w:rStyle w:val="HTMLCite"/>
          <w:rFonts w:eastAsia="Times New Roman"/>
          <w:i w:val="0"/>
        </w:rPr>
        <w:t xml:space="preserve"> </w:t>
      </w:r>
      <w:r w:rsidR="00B437C2">
        <w:rPr>
          <w:rStyle w:val="HTMLCite"/>
          <w:rFonts w:eastAsia="Times New Roman"/>
          <w:i w:val="0"/>
        </w:rPr>
        <w:t>(</w:t>
      </w:r>
      <w:r w:rsidRPr="00F051D5">
        <w:rPr>
          <w:rStyle w:val="HTMLCite"/>
          <w:rFonts w:eastAsia="Times New Roman"/>
          <w:i w:val="0"/>
        </w:rPr>
        <w:t>1955</w:t>
      </w:r>
      <w:r w:rsidR="00EE7DAD" w:rsidRPr="00F051D5">
        <w:rPr>
          <w:rStyle w:val="HTMLCite"/>
          <w:rFonts w:eastAsia="Times New Roman"/>
          <w:i w:val="0"/>
        </w:rPr>
        <w:t>)</w:t>
      </w:r>
      <w:r w:rsidR="00136738">
        <w:rPr>
          <w:rStyle w:val="HTMLCite"/>
          <w:rFonts w:eastAsia="Times New Roman"/>
          <w:i w:val="0"/>
        </w:rPr>
        <w:t xml:space="preserve">. Review of Polya. </w:t>
      </w:r>
      <w:r w:rsidRPr="00136738">
        <w:rPr>
          <w:rStyle w:val="HTMLCite"/>
          <w:rFonts w:eastAsia="Times New Roman"/>
        </w:rPr>
        <w:t>Bulletin of the American Mathematical Society</w:t>
      </w:r>
      <w:r w:rsidRPr="00136738">
        <w:t xml:space="preserve"> 61:</w:t>
      </w:r>
      <w:r w:rsidRPr="00F051D5">
        <w:rPr>
          <w:rStyle w:val="HTMLCite"/>
          <w:rFonts w:eastAsia="Times New Roman"/>
          <w:i w:val="0"/>
        </w:rPr>
        <w:t xml:space="preserve"> </w:t>
      </w:r>
      <w:r w:rsidR="00136738">
        <w:rPr>
          <w:rStyle w:val="HTMLCite"/>
          <w:rFonts w:eastAsia="Times New Roman"/>
          <w:i w:val="0"/>
        </w:rPr>
        <w:t>243-</w:t>
      </w:r>
      <w:r w:rsidRPr="00F051D5">
        <w:rPr>
          <w:rStyle w:val="HTMLCite"/>
          <w:rFonts w:eastAsia="Times New Roman"/>
          <w:i w:val="0"/>
        </w:rPr>
        <w:t>245.</w:t>
      </w:r>
    </w:p>
    <w:p w14:paraId="3C895526" w14:textId="77777777" w:rsidR="004336CC" w:rsidRDefault="007F2E7C" w:rsidP="004336CC">
      <w:pPr>
        <w:pStyle w:val="NormalWeb"/>
        <w:spacing w:before="0" w:beforeAutospacing="0" w:afterAutospacing="0"/>
        <w:ind w:left="450" w:hanging="450"/>
        <w:jc w:val="both"/>
        <w:rPr>
          <w:rFonts w:eastAsia="Times New Roman"/>
        </w:rPr>
      </w:pPr>
      <w:r w:rsidRPr="00F051D5">
        <w:rPr>
          <w:rFonts w:eastAsia="Times New Roman"/>
        </w:rPr>
        <w:t>Henderson</w:t>
      </w:r>
      <w:r w:rsidR="00136738">
        <w:rPr>
          <w:rFonts w:eastAsia="Times New Roman"/>
        </w:rPr>
        <w:t>, D. and Taiminia, D.</w:t>
      </w:r>
      <w:r w:rsidRPr="00F051D5">
        <w:rPr>
          <w:rFonts w:eastAsia="Times New Roman"/>
        </w:rPr>
        <w:t xml:space="preserve"> </w:t>
      </w:r>
      <w:r w:rsidR="00136738">
        <w:rPr>
          <w:rFonts w:eastAsia="Times New Roman"/>
        </w:rPr>
        <w:t>(</w:t>
      </w:r>
      <w:r w:rsidRPr="00F051D5">
        <w:rPr>
          <w:rFonts w:eastAsia="Times New Roman"/>
        </w:rPr>
        <w:t>2004</w:t>
      </w:r>
      <w:r w:rsidR="00EE7DAD" w:rsidRPr="00F051D5">
        <w:rPr>
          <w:rFonts w:eastAsia="Times New Roman"/>
        </w:rPr>
        <w:t>)</w:t>
      </w:r>
      <w:r w:rsidR="00136738">
        <w:rPr>
          <w:rFonts w:eastAsia="Times New Roman"/>
        </w:rPr>
        <w:t xml:space="preserve">. </w:t>
      </w:r>
      <w:r w:rsidR="004336CC">
        <w:rPr>
          <w:i/>
        </w:rPr>
        <w:t>Experiencing geometry: Euclidean and non-Euclidean geometry with h</w:t>
      </w:r>
      <w:r w:rsidRPr="00136738">
        <w:rPr>
          <w:i/>
        </w:rPr>
        <w:t>istory</w:t>
      </w:r>
      <w:r w:rsidR="00136738">
        <w:rPr>
          <w:i/>
        </w:rPr>
        <w:t xml:space="preserve">. </w:t>
      </w:r>
      <w:r w:rsidR="00136738" w:rsidRPr="00136738">
        <w:t xml:space="preserve">Boston: </w:t>
      </w:r>
      <w:r w:rsidRPr="00136738">
        <w:t>Pearson</w:t>
      </w:r>
      <w:r w:rsidR="00136738">
        <w:rPr>
          <w:rFonts w:eastAsia="Times New Roman"/>
        </w:rPr>
        <w:t>.</w:t>
      </w:r>
    </w:p>
    <w:p w14:paraId="2A486F8D" w14:textId="77777777" w:rsidR="00E17135" w:rsidRDefault="0036018B" w:rsidP="00E17135">
      <w:pPr>
        <w:pStyle w:val="NormalWeb"/>
        <w:spacing w:before="0" w:beforeAutospacing="0" w:afterAutospacing="0"/>
        <w:ind w:left="450" w:hanging="450"/>
        <w:jc w:val="both"/>
      </w:pPr>
      <w:r w:rsidRPr="004336CC">
        <w:t>Hoffman</w:t>
      </w:r>
      <w:r w:rsidR="004336CC">
        <w:t>, D.</w:t>
      </w:r>
      <w:r w:rsidRPr="004336CC">
        <w:t xml:space="preserve"> </w:t>
      </w:r>
      <w:r w:rsidR="004336CC">
        <w:t>(</w:t>
      </w:r>
      <w:r w:rsidRPr="004336CC">
        <w:t>2000</w:t>
      </w:r>
      <w:r w:rsidR="00EE7DAD" w:rsidRPr="004336CC">
        <w:t>)</w:t>
      </w:r>
      <w:r w:rsidR="00BA510D">
        <w:t xml:space="preserve">. </w:t>
      </w:r>
      <w:r w:rsidR="00BA510D" w:rsidRPr="00B3776B">
        <w:rPr>
          <w:i/>
        </w:rPr>
        <w:t>Visual i</w:t>
      </w:r>
      <w:r w:rsidR="00B3776B" w:rsidRPr="00B3776B">
        <w:rPr>
          <w:i/>
        </w:rPr>
        <w:t>ntelligence: How we create what w</w:t>
      </w:r>
      <w:r w:rsidR="00B3776B">
        <w:rPr>
          <w:i/>
        </w:rPr>
        <w:t>e s</w:t>
      </w:r>
      <w:r w:rsidR="004006D1" w:rsidRPr="00B3776B">
        <w:rPr>
          <w:i/>
        </w:rPr>
        <w:t>ee</w:t>
      </w:r>
      <w:r w:rsidR="00B3776B">
        <w:t>. New York:</w:t>
      </w:r>
      <w:r w:rsidR="001C295E" w:rsidRPr="00BA510D">
        <w:t xml:space="preserve"> </w:t>
      </w:r>
      <w:r w:rsidR="004006D1" w:rsidRPr="00BA510D">
        <w:t>W</w:t>
      </w:r>
      <w:r w:rsidR="00B3776B">
        <w:t>. W. Norton and Co.</w:t>
      </w:r>
    </w:p>
    <w:p w14:paraId="237404AC" w14:textId="77777777" w:rsidR="006D728C" w:rsidRDefault="0036018B" w:rsidP="006D728C">
      <w:pPr>
        <w:pStyle w:val="NormalWeb"/>
        <w:spacing w:before="0" w:beforeAutospacing="0" w:afterAutospacing="0"/>
        <w:ind w:left="450" w:hanging="450"/>
        <w:jc w:val="both"/>
      </w:pPr>
      <w:r w:rsidRPr="00E17135">
        <w:t>Kosslyn</w:t>
      </w:r>
      <w:r w:rsidR="00E17135">
        <w:t>, S., Thompson, W., and Ganis, G.</w:t>
      </w:r>
      <w:r w:rsidRPr="00E17135">
        <w:t xml:space="preserve"> </w:t>
      </w:r>
      <w:r w:rsidR="00BB660A" w:rsidRPr="00E17135">
        <w:t xml:space="preserve">et al </w:t>
      </w:r>
      <w:r w:rsidR="00E17135">
        <w:t>(</w:t>
      </w:r>
      <w:r w:rsidRPr="00E17135">
        <w:t>2006</w:t>
      </w:r>
      <w:r w:rsidR="00EE7DAD" w:rsidRPr="00E17135">
        <w:t>)</w:t>
      </w:r>
      <w:r w:rsidR="00E17135">
        <w:t xml:space="preserve">. </w:t>
      </w:r>
      <w:r w:rsidR="00E17135">
        <w:rPr>
          <w:i/>
        </w:rPr>
        <w:t>The case for m</w:t>
      </w:r>
      <w:r w:rsidR="004006D1" w:rsidRPr="00E17135">
        <w:rPr>
          <w:i/>
        </w:rPr>
        <w:t xml:space="preserve">ental </w:t>
      </w:r>
      <w:r w:rsidR="00E17135">
        <w:rPr>
          <w:i/>
        </w:rPr>
        <w:t>i</w:t>
      </w:r>
      <w:r w:rsidR="004006D1" w:rsidRPr="00E17135">
        <w:rPr>
          <w:i/>
        </w:rPr>
        <w:t>magery</w:t>
      </w:r>
      <w:r w:rsidR="00E17135">
        <w:t>. Oxford: Oxford University Press.</w:t>
      </w:r>
    </w:p>
    <w:p w14:paraId="17330907" w14:textId="77777777" w:rsidR="00D10B0A" w:rsidRDefault="00DE1387" w:rsidP="00D10B0A">
      <w:pPr>
        <w:pStyle w:val="NormalWeb"/>
        <w:spacing w:before="0" w:beforeAutospacing="0" w:afterAutospacing="0"/>
        <w:ind w:left="450" w:hanging="450"/>
        <w:jc w:val="both"/>
        <w:rPr>
          <w:rFonts w:eastAsia="Times New Roman"/>
        </w:rPr>
      </w:pPr>
      <w:r w:rsidRPr="00D07A84">
        <w:t>Klein</w:t>
      </w:r>
      <w:r w:rsidR="006D728C">
        <w:t>, F. (</w:t>
      </w:r>
      <w:r w:rsidRPr="00D07A84">
        <w:t>1924</w:t>
      </w:r>
      <w:r w:rsidR="00D10B0A">
        <w:t xml:space="preserve">) </w:t>
      </w:r>
      <w:r w:rsidR="00D10B0A">
        <w:rPr>
          <w:i/>
        </w:rPr>
        <w:t xml:space="preserve">Elementary </w:t>
      </w:r>
      <w:r w:rsidR="00D10B0A" w:rsidRPr="00D10B0A">
        <w:rPr>
          <w:i/>
        </w:rPr>
        <w:t>mathematics from an advanced s</w:t>
      </w:r>
      <w:r w:rsidR="00E0283C" w:rsidRPr="00D10B0A">
        <w:rPr>
          <w:i/>
        </w:rPr>
        <w:t>tandpoint</w:t>
      </w:r>
      <w:r w:rsidR="00E0283C" w:rsidRPr="00D10B0A">
        <w:t xml:space="preserve">: </w:t>
      </w:r>
      <w:r w:rsidR="00E0283C" w:rsidRPr="00D10B0A">
        <w:rPr>
          <w:i/>
        </w:rPr>
        <w:t>Geometry</w:t>
      </w:r>
      <w:r w:rsidR="00D10B0A">
        <w:t xml:space="preserve">. New York: </w:t>
      </w:r>
      <w:r w:rsidR="00E0283C" w:rsidRPr="00F051D5">
        <w:rPr>
          <w:rFonts w:eastAsia="Times New Roman"/>
        </w:rPr>
        <w:t>Dover</w:t>
      </w:r>
      <w:r w:rsidR="00D10B0A">
        <w:rPr>
          <w:rFonts w:eastAsia="Times New Roman"/>
        </w:rPr>
        <w:t>.</w:t>
      </w:r>
    </w:p>
    <w:p w14:paraId="2E4BFA59" w14:textId="4A8C0AB6" w:rsidR="00D10B0A" w:rsidRDefault="00E0283C" w:rsidP="00D10B0A">
      <w:pPr>
        <w:pStyle w:val="NormalWeb"/>
        <w:spacing w:before="0" w:beforeAutospacing="0" w:afterAutospacing="0"/>
        <w:ind w:left="450" w:hanging="450"/>
        <w:jc w:val="both"/>
        <w:rPr>
          <w:rStyle w:val="Hyperlink"/>
        </w:rPr>
      </w:pPr>
      <w:r w:rsidRPr="00D07A84">
        <w:t xml:space="preserve">Klein’s Erlanger Program: </w:t>
      </w:r>
      <w:hyperlink r:id="rId20" w:history="1">
        <w:r w:rsidRPr="00D07A84">
          <w:rPr>
            <w:rStyle w:val="Hyperlink"/>
          </w:rPr>
          <w:t>https://en.wikipedia.org/wiki/Erlangen_program</w:t>
        </w:r>
      </w:hyperlink>
      <w:r w:rsidR="00D10B0A">
        <w:rPr>
          <w:rStyle w:val="Hyperlink"/>
        </w:rPr>
        <w:t>.</w:t>
      </w:r>
    </w:p>
    <w:p w14:paraId="4C10FC4F" w14:textId="01951A13" w:rsidR="00ED767B" w:rsidRDefault="00DE1387" w:rsidP="00D10B0A">
      <w:pPr>
        <w:pStyle w:val="NormalWeb"/>
        <w:spacing w:before="0" w:beforeAutospacing="0" w:afterAutospacing="0"/>
        <w:ind w:left="450" w:hanging="450"/>
        <w:jc w:val="both"/>
        <w:rPr>
          <w:rFonts w:eastAsia="Times New Roman"/>
        </w:rPr>
      </w:pPr>
      <w:r w:rsidRPr="00F051D5">
        <w:rPr>
          <w:rFonts w:eastAsia="Times New Roman"/>
        </w:rPr>
        <w:t>Mamalo</w:t>
      </w:r>
      <w:r w:rsidR="00C753D0">
        <w:rPr>
          <w:rFonts w:eastAsia="Times New Roman"/>
        </w:rPr>
        <w:t xml:space="preserve">, A., </w:t>
      </w:r>
      <w:r w:rsidR="00C753D0" w:rsidRPr="00F051D5">
        <w:rPr>
          <w:rFonts w:eastAsia="Times New Roman"/>
        </w:rPr>
        <w:t>Ruttenburg-Rozen</w:t>
      </w:r>
      <w:r w:rsidR="00C753D0">
        <w:rPr>
          <w:rFonts w:eastAsia="Times New Roman"/>
        </w:rPr>
        <w:t xml:space="preserve">, R., </w:t>
      </w:r>
      <w:r w:rsidR="00C753D0" w:rsidRPr="00F051D5">
        <w:rPr>
          <w:rFonts w:eastAsia="Times New Roman"/>
        </w:rPr>
        <w:t>Whiteley</w:t>
      </w:r>
      <w:r w:rsidR="00C753D0">
        <w:rPr>
          <w:rFonts w:eastAsia="Times New Roman"/>
        </w:rPr>
        <w:t>, W. (</w:t>
      </w:r>
      <w:r w:rsidRPr="00F051D5">
        <w:rPr>
          <w:rFonts w:eastAsia="Times New Roman"/>
        </w:rPr>
        <w:t>2015</w:t>
      </w:r>
      <w:r w:rsidR="00C753D0">
        <w:rPr>
          <w:rFonts w:eastAsia="Times New Roman"/>
        </w:rPr>
        <w:t xml:space="preserve">). </w:t>
      </w:r>
      <w:r w:rsidR="00D35F1F" w:rsidRPr="00CF1032">
        <w:t>Developing a network of and for geometric reasoning</w:t>
      </w:r>
      <w:r w:rsidR="00CF1032">
        <w:t>.</w:t>
      </w:r>
      <w:r w:rsidR="00CF1032">
        <w:rPr>
          <w:rFonts w:eastAsia="Times New Roman"/>
        </w:rPr>
        <w:t xml:space="preserve"> </w:t>
      </w:r>
      <w:r w:rsidR="00CF1032" w:rsidRPr="002B6C9E">
        <w:rPr>
          <w:rFonts w:eastAsia="Times New Roman"/>
          <w:i/>
        </w:rPr>
        <w:t xml:space="preserve">ZDM: </w:t>
      </w:r>
      <w:r w:rsidR="00ED767B" w:rsidRPr="002B6C9E">
        <w:rPr>
          <w:rFonts w:eastAsia="Times New Roman"/>
          <w:i/>
        </w:rPr>
        <w:t xml:space="preserve">International Journal on </w:t>
      </w:r>
      <w:r w:rsidR="002B6C9E" w:rsidRPr="002B6C9E">
        <w:rPr>
          <w:rFonts w:eastAsia="Times New Roman"/>
          <w:i/>
        </w:rPr>
        <w:t xml:space="preserve">Mathematics Education </w:t>
      </w:r>
      <w:r w:rsidR="002B6C9E">
        <w:rPr>
          <w:rFonts w:eastAsia="Times New Roman"/>
        </w:rPr>
        <w:t>47: 483-</w:t>
      </w:r>
      <w:r w:rsidR="00ED767B" w:rsidRPr="00F051D5">
        <w:rPr>
          <w:rFonts w:eastAsia="Times New Roman"/>
        </w:rPr>
        <w:t>496</w:t>
      </w:r>
      <w:r w:rsidR="002B6C9E">
        <w:rPr>
          <w:rFonts w:eastAsia="Times New Roman"/>
        </w:rPr>
        <w:t>.</w:t>
      </w:r>
    </w:p>
    <w:p w14:paraId="3688E8AF" w14:textId="77777777" w:rsidR="005404B6" w:rsidRDefault="002B6C9E" w:rsidP="005404B6">
      <w:pPr>
        <w:pStyle w:val="NormalWeb"/>
        <w:spacing w:before="0" w:beforeAutospacing="0" w:afterAutospacing="0"/>
        <w:ind w:left="450" w:hanging="450"/>
        <w:jc w:val="both"/>
        <w:rPr>
          <w:rFonts w:eastAsia="Times New Roman"/>
        </w:rPr>
      </w:pPr>
      <w:r w:rsidRPr="00F051D5">
        <w:rPr>
          <w:rFonts w:eastAsia="Times New Roman"/>
        </w:rPr>
        <w:t>Mamalo</w:t>
      </w:r>
      <w:r>
        <w:rPr>
          <w:rFonts w:eastAsia="Times New Roman"/>
        </w:rPr>
        <w:t xml:space="preserve">, A. and </w:t>
      </w:r>
      <w:r w:rsidRPr="00F051D5">
        <w:rPr>
          <w:rFonts w:eastAsia="Times New Roman"/>
        </w:rPr>
        <w:t>Whiteley</w:t>
      </w:r>
      <w:r>
        <w:rPr>
          <w:rFonts w:eastAsia="Times New Roman"/>
        </w:rPr>
        <w:t>, W</w:t>
      </w:r>
      <w:r w:rsidR="00B46D3A">
        <w:rPr>
          <w:rFonts w:eastAsia="Times New Roman"/>
        </w:rPr>
        <w:t xml:space="preserve">. (2012). </w:t>
      </w:r>
      <w:r w:rsidR="00B46D3A">
        <w:t>The popcorn box activity and reasoning about o</w:t>
      </w:r>
      <w:r w:rsidR="004006D1" w:rsidRPr="00B46D3A">
        <w:t>ptimization</w:t>
      </w:r>
      <w:r w:rsidR="005404B6">
        <w:t>.</w:t>
      </w:r>
      <w:r w:rsidR="004006D1" w:rsidRPr="00B46D3A">
        <w:t xml:space="preserve"> </w:t>
      </w:r>
      <w:r w:rsidR="004006D1" w:rsidRPr="005404B6">
        <w:rPr>
          <w:i/>
        </w:rPr>
        <w:t>Mathematics Teach</w:t>
      </w:r>
      <w:r w:rsidR="005404B6" w:rsidRPr="005404B6">
        <w:rPr>
          <w:rFonts w:eastAsia="Times New Roman"/>
          <w:i/>
        </w:rPr>
        <w:t>er</w:t>
      </w:r>
      <w:r w:rsidR="005404B6">
        <w:rPr>
          <w:rFonts w:eastAsia="Times New Roman"/>
        </w:rPr>
        <w:t xml:space="preserve"> 105(6): </w:t>
      </w:r>
      <w:r w:rsidR="004006D1" w:rsidRPr="00F051D5">
        <w:rPr>
          <w:rFonts w:eastAsia="Times New Roman"/>
        </w:rPr>
        <w:t>420-426</w:t>
      </w:r>
      <w:r w:rsidR="005404B6">
        <w:rPr>
          <w:rFonts w:eastAsia="Times New Roman"/>
        </w:rPr>
        <w:t>.</w:t>
      </w:r>
    </w:p>
    <w:p w14:paraId="225E00C1" w14:textId="77777777" w:rsidR="00DB1A57" w:rsidRDefault="00DE1387" w:rsidP="00DB1A57">
      <w:pPr>
        <w:pStyle w:val="NormalWeb"/>
        <w:spacing w:before="0" w:beforeAutospacing="0" w:afterAutospacing="0"/>
        <w:ind w:left="450" w:hanging="450"/>
        <w:jc w:val="both"/>
        <w:rPr>
          <w:rFonts w:eastAsia="Times New Roman"/>
        </w:rPr>
      </w:pPr>
      <w:r w:rsidRPr="00F051D5">
        <w:rPr>
          <w:rFonts w:eastAsia="Times New Roman"/>
        </w:rPr>
        <w:t>Mann</w:t>
      </w:r>
      <w:r w:rsidR="002B4CF9">
        <w:rPr>
          <w:rFonts w:eastAsia="Times New Roman"/>
        </w:rPr>
        <w:t>, R.</w:t>
      </w:r>
      <w:r w:rsidRPr="00F051D5">
        <w:rPr>
          <w:rFonts w:eastAsia="Times New Roman"/>
        </w:rPr>
        <w:t xml:space="preserve"> </w:t>
      </w:r>
      <w:r w:rsidR="002B4CF9">
        <w:rPr>
          <w:rFonts w:eastAsia="Times New Roman"/>
        </w:rPr>
        <w:t>(</w:t>
      </w:r>
      <w:r w:rsidRPr="00F051D5">
        <w:rPr>
          <w:rFonts w:eastAsia="Times New Roman"/>
        </w:rPr>
        <w:t>2005</w:t>
      </w:r>
      <w:r w:rsidR="00EE7DAD" w:rsidRPr="00F051D5">
        <w:rPr>
          <w:rFonts w:eastAsia="Times New Roman"/>
        </w:rPr>
        <w:t>)</w:t>
      </w:r>
      <w:r w:rsidRPr="00F051D5">
        <w:rPr>
          <w:rFonts w:eastAsia="Times New Roman"/>
        </w:rPr>
        <w:t xml:space="preserve"> </w:t>
      </w:r>
      <w:r w:rsidR="00DB1A57">
        <w:t>Gifted s</w:t>
      </w:r>
      <w:r w:rsidR="00EB7CBF" w:rsidRPr="00DB1A57">
        <w:t>tuden</w:t>
      </w:r>
      <w:r w:rsidR="00496959" w:rsidRPr="00DB1A57">
        <w:t>t</w:t>
      </w:r>
      <w:r w:rsidR="00EB7CBF" w:rsidRPr="00DB1A57">
        <w:t xml:space="preserve">s </w:t>
      </w:r>
      <w:r w:rsidR="00496959" w:rsidRPr="00DB1A57">
        <w:t>w</w:t>
      </w:r>
      <w:r w:rsidR="00DB1A57">
        <w:t>ith spatial strengths and sequential weaknesses: An overlooked and u</w:t>
      </w:r>
      <w:r w:rsidR="00496959" w:rsidRPr="00DB1A57">
        <w:t>nder</w:t>
      </w:r>
      <w:r w:rsidR="00320619" w:rsidRPr="00DB1A57">
        <w:t>-</w:t>
      </w:r>
      <w:r w:rsidR="00DB1A57">
        <w:t>identified p</w:t>
      </w:r>
      <w:r w:rsidR="00496959" w:rsidRPr="00DB1A57">
        <w:t>opulation</w:t>
      </w:r>
      <w:r w:rsidR="00DB1A57">
        <w:t>.</w:t>
      </w:r>
      <w:r w:rsidR="00496959" w:rsidRPr="00F051D5">
        <w:rPr>
          <w:rFonts w:eastAsia="Times New Roman"/>
        </w:rPr>
        <w:t xml:space="preserve"> </w:t>
      </w:r>
      <w:r w:rsidR="00496959" w:rsidRPr="00DB1A57">
        <w:rPr>
          <w:rFonts w:eastAsia="Times New Roman"/>
          <w:i/>
        </w:rPr>
        <w:t>Roeper Review</w:t>
      </w:r>
      <w:r w:rsidR="00496959" w:rsidRPr="00F051D5">
        <w:rPr>
          <w:rFonts w:eastAsia="Times New Roman"/>
        </w:rPr>
        <w:t xml:space="preserve"> 2005</w:t>
      </w:r>
      <w:r w:rsidR="001C295E" w:rsidRPr="00F051D5">
        <w:rPr>
          <w:rFonts w:eastAsia="Times New Roman"/>
        </w:rPr>
        <w:t xml:space="preserve"> </w:t>
      </w:r>
    </w:p>
    <w:p w14:paraId="4E23A30C" w14:textId="77777777" w:rsidR="00F35CD2" w:rsidRDefault="00937B55" w:rsidP="00F35CD2">
      <w:pPr>
        <w:pStyle w:val="NormalWeb"/>
        <w:spacing w:before="0" w:beforeAutospacing="0" w:afterAutospacing="0"/>
        <w:ind w:left="450" w:hanging="450"/>
        <w:jc w:val="both"/>
        <w:rPr>
          <w:rFonts w:eastAsia="Times New Roman"/>
        </w:rPr>
      </w:pPr>
      <w:r w:rsidRPr="00D07A84">
        <w:t>Mason</w:t>
      </w:r>
      <w:r w:rsidR="00DB1A57">
        <w:t>, J. and Pimm, D.</w:t>
      </w:r>
      <w:r w:rsidRPr="00D07A84">
        <w:t xml:space="preserve"> </w:t>
      </w:r>
      <w:r w:rsidR="00DB1A57">
        <w:t>(19</w:t>
      </w:r>
      <w:r w:rsidRPr="00D07A84">
        <w:t>84</w:t>
      </w:r>
      <w:r w:rsidR="00EE7DAD">
        <w:t>)</w:t>
      </w:r>
      <w:r w:rsidR="00DB1A57">
        <w:t xml:space="preserve">. </w:t>
      </w:r>
      <w:r w:rsidRPr="00DB1A57">
        <w:t>Generic examples: Seeing the general in the particular</w:t>
      </w:r>
      <w:r w:rsidR="00DB1A57">
        <w:rPr>
          <w:rFonts w:eastAsia="Times New Roman"/>
        </w:rPr>
        <w:t xml:space="preserve">. </w:t>
      </w:r>
      <w:r w:rsidRPr="00DB1A57">
        <w:rPr>
          <w:rFonts w:eastAsia="Times New Roman"/>
          <w:i/>
        </w:rPr>
        <w:t xml:space="preserve">Educational </w:t>
      </w:r>
      <w:r w:rsidR="00DB1A57" w:rsidRPr="00DB1A57">
        <w:rPr>
          <w:rFonts w:eastAsia="Times New Roman"/>
          <w:i/>
        </w:rPr>
        <w:t>Studies in Mathematics</w:t>
      </w:r>
      <w:r w:rsidR="00DB1A57">
        <w:rPr>
          <w:rFonts w:eastAsia="Times New Roman"/>
        </w:rPr>
        <w:t xml:space="preserve"> 15</w:t>
      </w:r>
      <w:r w:rsidRPr="00F051D5">
        <w:rPr>
          <w:rFonts w:eastAsia="Times New Roman"/>
        </w:rPr>
        <w:t>:</w:t>
      </w:r>
      <w:r w:rsidR="00DB1A57">
        <w:rPr>
          <w:rFonts w:eastAsia="Times New Roman"/>
        </w:rPr>
        <w:t xml:space="preserve"> </w:t>
      </w:r>
      <w:r w:rsidRPr="00F051D5">
        <w:rPr>
          <w:rFonts w:eastAsia="Times New Roman"/>
        </w:rPr>
        <w:t>277-289</w:t>
      </w:r>
      <w:r w:rsidR="00F35CD2">
        <w:rPr>
          <w:rFonts w:eastAsia="Times New Roman"/>
        </w:rPr>
        <w:t>.</w:t>
      </w:r>
    </w:p>
    <w:p w14:paraId="74845441" w14:textId="77777777" w:rsidR="00F35CD2" w:rsidRDefault="000056A1" w:rsidP="00F35CD2">
      <w:pPr>
        <w:pStyle w:val="NormalWeb"/>
        <w:spacing w:before="0" w:beforeAutospacing="0" w:afterAutospacing="0"/>
        <w:ind w:left="450" w:hanging="450"/>
        <w:jc w:val="both"/>
      </w:pPr>
      <w:r w:rsidRPr="00D07A84">
        <w:t>Maxwell</w:t>
      </w:r>
      <w:r w:rsidR="00F35CD2">
        <w:t>, J. Clerk (2003).</w:t>
      </w:r>
      <w:r w:rsidRPr="00D07A84">
        <w:t xml:space="preserve"> </w:t>
      </w:r>
      <w:r w:rsidR="00F35CD2">
        <w:rPr>
          <w:i/>
        </w:rPr>
        <w:t xml:space="preserve">The scientific papers of James Clerk Maxwell. </w:t>
      </w:r>
      <w:r w:rsidR="00F35CD2">
        <w:t>New York: Dover.</w:t>
      </w:r>
    </w:p>
    <w:p w14:paraId="3D13DC4B" w14:textId="77777777" w:rsidR="00412FD2" w:rsidRDefault="00C278AE" w:rsidP="00412FD2">
      <w:pPr>
        <w:pStyle w:val="NormalWeb"/>
        <w:spacing w:before="0" w:beforeAutospacing="0" w:afterAutospacing="0"/>
        <w:ind w:left="450" w:hanging="450"/>
        <w:jc w:val="both"/>
      </w:pPr>
      <w:r w:rsidRPr="00D07A84">
        <w:t>Mix</w:t>
      </w:r>
      <w:r w:rsidR="00F35CD2">
        <w:t>, K.</w:t>
      </w:r>
      <w:r w:rsidRPr="00D07A84">
        <w:t xml:space="preserve"> </w:t>
      </w:r>
      <w:r w:rsidR="00EE7DAD">
        <w:t>and</w:t>
      </w:r>
      <w:r w:rsidRPr="00D07A84">
        <w:t xml:space="preserve"> Battista</w:t>
      </w:r>
      <w:r w:rsidR="00F35CD2">
        <w:t>, M.</w:t>
      </w:r>
      <w:r w:rsidR="00412FD2">
        <w:t xml:space="preserve"> (eds.)</w:t>
      </w:r>
      <w:r w:rsidRPr="00D07A84">
        <w:t xml:space="preserve"> </w:t>
      </w:r>
      <w:r w:rsidR="00F35CD2">
        <w:t>(</w:t>
      </w:r>
      <w:r w:rsidRPr="00D07A84">
        <w:t>2018</w:t>
      </w:r>
      <w:r w:rsidR="00EE7DAD">
        <w:t>)</w:t>
      </w:r>
      <w:r w:rsidR="00412FD2">
        <w:t xml:space="preserve">. </w:t>
      </w:r>
      <w:r w:rsidR="00412FD2">
        <w:rPr>
          <w:i/>
        </w:rPr>
        <w:t>Visualizing m</w:t>
      </w:r>
      <w:r w:rsidR="004C6557" w:rsidRPr="00412FD2">
        <w:rPr>
          <w:i/>
        </w:rPr>
        <w:t>athematics</w:t>
      </w:r>
      <w:r w:rsidR="009479A6" w:rsidRPr="00412FD2">
        <w:rPr>
          <w:i/>
        </w:rPr>
        <w:t xml:space="preserve">; </w:t>
      </w:r>
      <w:r w:rsidR="00412FD2">
        <w:rPr>
          <w:i/>
        </w:rPr>
        <w:t>The role of spatial reasoning in mathematical t</w:t>
      </w:r>
      <w:r w:rsidR="004C6557" w:rsidRPr="00412FD2">
        <w:rPr>
          <w:i/>
        </w:rPr>
        <w:t>hought</w:t>
      </w:r>
      <w:r w:rsidR="00412FD2">
        <w:t>. New York:</w:t>
      </w:r>
      <w:r w:rsidR="004C6557" w:rsidRPr="00D07A84">
        <w:t xml:space="preserve"> Springer</w:t>
      </w:r>
      <w:r w:rsidR="00412FD2">
        <w:t>.</w:t>
      </w:r>
    </w:p>
    <w:p w14:paraId="5B437C27" w14:textId="046AEC9F" w:rsidR="001D1FBB" w:rsidRDefault="001D1FBB" w:rsidP="00412FD2">
      <w:pPr>
        <w:pStyle w:val="NormalWeb"/>
        <w:spacing w:before="0" w:beforeAutospacing="0" w:afterAutospacing="0"/>
        <w:ind w:left="450" w:hanging="450"/>
        <w:jc w:val="both"/>
        <w:rPr>
          <w:rFonts w:eastAsia="Times New Roman"/>
        </w:rPr>
      </w:pPr>
      <w:r w:rsidRPr="00D07A84">
        <w:t>Polya</w:t>
      </w:r>
      <w:r w:rsidR="00412FD2">
        <w:t>, G. (19</w:t>
      </w:r>
      <w:r w:rsidRPr="00D07A84">
        <w:t>54a</w:t>
      </w:r>
      <w:r w:rsidR="00EE7DAD">
        <w:t>)</w:t>
      </w:r>
      <w:r w:rsidR="00412FD2">
        <w:t>.</w:t>
      </w:r>
      <w:r w:rsidRPr="00D07A84">
        <w:t xml:space="preserve"> </w:t>
      </w:r>
      <w:r w:rsidRPr="00412FD2">
        <w:rPr>
          <w:i/>
        </w:rPr>
        <w:t>Mathematics an</w:t>
      </w:r>
      <w:r w:rsidR="00412FD2">
        <w:rPr>
          <w:i/>
        </w:rPr>
        <w:t>d plausible r</w:t>
      </w:r>
      <w:r w:rsidRPr="00412FD2">
        <w:rPr>
          <w:i/>
        </w:rPr>
        <w:t>easoning</w:t>
      </w:r>
      <w:r w:rsidR="00412FD2">
        <w:rPr>
          <w:i/>
        </w:rPr>
        <w:t>. Volume I: Induction and analogy in m</w:t>
      </w:r>
      <w:r w:rsidRPr="00412FD2">
        <w:rPr>
          <w:i/>
        </w:rPr>
        <w:t>athematics</w:t>
      </w:r>
      <w:r w:rsidRPr="00F051D5">
        <w:rPr>
          <w:rStyle w:val="HTMLCite"/>
          <w:rFonts w:eastAsia="Times New Roman"/>
        </w:rPr>
        <w:t xml:space="preserve">. </w:t>
      </w:r>
      <w:r w:rsidR="00412FD2">
        <w:t xml:space="preserve">Princeton: </w:t>
      </w:r>
      <w:r w:rsidRPr="00F051D5">
        <w:rPr>
          <w:rStyle w:val="HTMLCite"/>
          <w:rFonts w:eastAsia="Times New Roman"/>
          <w:i w:val="0"/>
        </w:rPr>
        <w:t>Princeton University Press</w:t>
      </w:r>
      <w:r w:rsidRPr="00F051D5">
        <w:rPr>
          <w:rStyle w:val="HTMLCite"/>
          <w:rFonts w:eastAsia="Times New Roman"/>
        </w:rPr>
        <w:t>.</w:t>
      </w:r>
      <w:r w:rsidRPr="00F051D5">
        <w:rPr>
          <w:rFonts w:eastAsia="Times New Roman"/>
        </w:rPr>
        <w:t xml:space="preserve"> </w:t>
      </w:r>
    </w:p>
    <w:p w14:paraId="55E970BD" w14:textId="77777777" w:rsidR="00FC330B" w:rsidRDefault="00412FD2" w:rsidP="00FC330B">
      <w:pPr>
        <w:pStyle w:val="NormalWeb"/>
        <w:spacing w:before="0" w:beforeAutospacing="0" w:afterAutospacing="0"/>
        <w:ind w:left="450" w:hanging="450"/>
        <w:jc w:val="both"/>
        <w:rPr>
          <w:rStyle w:val="HTMLCite"/>
          <w:rFonts w:eastAsia="Times New Roman"/>
        </w:rPr>
      </w:pPr>
      <w:r w:rsidRPr="00D07A84">
        <w:t>Polya</w:t>
      </w:r>
      <w:r>
        <w:t>, G. (1954b).</w:t>
      </w:r>
      <w:r w:rsidRPr="00D07A84">
        <w:t xml:space="preserve"> </w:t>
      </w:r>
      <w:r w:rsidRPr="00412FD2">
        <w:rPr>
          <w:i/>
        </w:rPr>
        <w:t>Mathematics an</w:t>
      </w:r>
      <w:r>
        <w:rPr>
          <w:i/>
        </w:rPr>
        <w:t>d plausible r</w:t>
      </w:r>
      <w:r w:rsidRPr="00412FD2">
        <w:rPr>
          <w:i/>
        </w:rPr>
        <w:t>easoning</w:t>
      </w:r>
      <w:r>
        <w:rPr>
          <w:i/>
        </w:rPr>
        <w:t>. Volume II: Patterns of plausible i</w:t>
      </w:r>
      <w:r w:rsidR="001D1FBB" w:rsidRPr="00412FD2">
        <w:rPr>
          <w:i/>
        </w:rPr>
        <w:t xml:space="preserve">nference. </w:t>
      </w:r>
      <w:r>
        <w:t xml:space="preserve">Princeton: </w:t>
      </w:r>
      <w:r w:rsidRPr="00F051D5">
        <w:rPr>
          <w:rStyle w:val="HTMLCite"/>
          <w:rFonts w:eastAsia="Times New Roman"/>
          <w:i w:val="0"/>
        </w:rPr>
        <w:t>Princeton University Press</w:t>
      </w:r>
      <w:r w:rsidRPr="00F051D5">
        <w:rPr>
          <w:rStyle w:val="HTMLCite"/>
          <w:rFonts w:eastAsia="Times New Roman"/>
        </w:rPr>
        <w:t>.</w:t>
      </w:r>
    </w:p>
    <w:p w14:paraId="0AB13DF7" w14:textId="77777777" w:rsidR="00AF34B1" w:rsidRDefault="00DE1387" w:rsidP="00AF34B1">
      <w:pPr>
        <w:pStyle w:val="NormalWeb"/>
        <w:spacing w:before="0" w:beforeAutospacing="0" w:afterAutospacing="0"/>
        <w:ind w:left="450" w:hanging="450"/>
        <w:jc w:val="both"/>
      </w:pPr>
      <w:r w:rsidRPr="00D07A84">
        <w:t>Polya</w:t>
      </w:r>
      <w:r w:rsidR="00FC330B">
        <w:t>, G.</w:t>
      </w:r>
      <w:r w:rsidRPr="00D07A84">
        <w:t xml:space="preserve"> </w:t>
      </w:r>
      <w:r w:rsidR="00D2599E">
        <w:t>(</w:t>
      </w:r>
      <w:r w:rsidRPr="00D07A84">
        <w:t>1956</w:t>
      </w:r>
      <w:r w:rsidR="00EE7DAD">
        <w:t>)</w:t>
      </w:r>
      <w:r w:rsidR="0065670C">
        <w:t>.</w:t>
      </w:r>
      <w:r w:rsidR="004006D1" w:rsidRPr="00D07A84">
        <w:t xml:space="preserve"> </w:t>
      </w:r>
      <w:r w:rsidR="0065670C">
        <w:t>On picture w</w:t>
      </w:r>
      <w:r w:rsidR="004006D1" w:rsidRPr="0065670C">
        <w:t>riting</w:t>
      </w:r>
      <w:r w:rsidR="0065670C">
        <w:t>.</w:t>
      </w:r>
      <w:r w:rsidR="004006D1" w:rsidRPr="00D07A84">
        <w:t xml:space="preserve"> </w:t>
      </w:r>
      <w:r w:rsidR="004006D1" w:rsidRPr="0065670C">
        <w:rPr>
          <w:i/>
        </w:rPr>
        <w:t>American Mathematical Monthly</w:t>
      </w:r>
      <w:r w:rsidR="0065670C">
        <w:t xml:space="preserve"> </w:t>
      </w:r>
      <w:r w:rsidR="004006D1" w:rsidRPr="00D07A84">
        <w:t>63</w:t>
      </w:r>
      <w:r w:rsidR="0065670C">
        <w:t xml:space="preserve">: </w:t>
      </w:r>
      <w:r w:rsidR="00AF34B1">
        <w:t>687-697.</w:t>
      </w:r>
    </w:p>
    <w:p w14:paraId="19D2E313" w14:textId="77777777" w:rsidR="009D2682" w:rsidRDefault="00DE1387" w:rsidP="009D2682">
      <w:pPr>
        <w:pStyle w:val="NormalWeb"/>
        <w:spacing w:before="0" w:beforeAutospacing="0" w:afterAutospacing="0"/>
        <w:ind w:left="450" w:hanging="450"/>
        <w:jc w:val="both"/>
      </w:pPr>
      <w:r w:rsidRPr="00D07A84">
        <w:t>Possin</w:t>
      </w:r>
      <w:r w:rsidR="00AF34B1">
        <w:t>, K. L.</w:t>
      </w:r>
      <w:r w:rsidRPr="00D07A84">
        <w:t xml:space="preserve"> </w:t>
      </w:r>
      <w:r w:rsidR="00AF34B1">
        <w:t>(</w:t>
      </w:r>
      <w:r w:rsidRPr="00D07A84">
        <w:t>2010</w:t>
      </w:r>
      <w:r w:rsidR="00EE7DAD">
        <w:t>)</w:t>
      </w:r>
      <w:r w:rsidR="004F74BB">
        <w:t>.</w:t>
      </w:r>
      <w:r w:rsidRPr="00D07A84">
        <w:t xml:space="preserve"> </w:t>
      </w:r>
      <w:r w:rsidR="004F74BB">
        <w:t>Visual spatial cognition in neurodegenerative d</w:t>
      </w:r>
      <w:r w:rsidR="004006D1" w:rsidRPr="004F74BB">
        <w:t>isease</w:t>
      </w:r>
      <w:r w:rsidR="004F74BB">
        <w:t>.</w:t>
      </w:r>
      <w:r w:rsidR="000736F0" w:rsidRPr="00D07A84">
        <w:t xml:space="preserve"> </w:t>
      </w:r>
      <w:r w:rsidR="000736F0" w:rsidRPr="004F74BB">
        <w:rPr>
          <w:i/>
        </w:rPr>
        <w:t>Neurocase</w:t>
      </w:r>
      <w:r w:rsidR="000736F0" w:rsidRPr="00D07A84">
        <w:t xml:space="preserve"> </w:t>
      </w:r>
      <w:r w:rsidR="004006D1" w:rsidRPr="00D07A84">
        <w:t>16(6)</w:t>
      </w:r>
      <w:r w:rsidR="004F74BB">
        <w:t>: 466-</w:t>
      </w:r>
      <w:r w:rsidR="004006D1" w:rsidRPr="00D07A84">
        <w:t>487.</w:t>
      </w:r>
      <w:r w:rsidR="005E1235" w:rsidRPr="00D07A84">
        <w:t xml:space="preserve"> </w:t>
      </w:r>
    </w:p>
    <w:p w14:paraId="6AB817C7" w14:textId="77777777" w:rsidR="00212AF4" w:rsidRDefault="00AF344B" w:rsidP="00212AF4">
      <w:pPr>
        <w:pStyle w:val="NormalWeb"/>
        <w:spacing w:before="0" w:beforeAutospacing="0" w:afterAutospacing="0"/>
        <w:ind w:left="450" w:hanging="450"/>
        <w:jc w:val="both"/>
      </w:pPr>
      <w:r w:rsidRPr="00F051D5">
        <w:rPr>
          <w:rFonts w:eastAsia="Times New Roman"/>
        </w:rPr>
        <w:t>Rauscher</w:t>
      </w:r>
      <w:r w:rsidR="009D2682">
        <w:rPr>
          <w:rFonts w:eastAsia="Times New Roman"/>
        </w:rPr>
        <w:t>, F. H.</w:t>
      </w:r>
      <w:r w:rsidR="00634A31" w:rsidRPr="00F051D5">
        <w:rPr>
          <w:rFonts w:eastAsia="Times New Roman"/>
        </w:rPr>
        <w:t xml:space="preserve"> et al </w:t>
      </w:r>
      <w:r w:rsidR="009D2682">
        <w:rPr>
          <w:rFonts w:eastAsia="Times New Roman"/>
        </w:rPr>
        <w:t>(</w:t>
      </w:r>
      <w:r w:rsidR="00634A31" w:rsidRPr="00F051D5">
        <w:rPr>
          <w:rFonts w:eastAsia="Times New Roman"/>
        </w:rPr>
        <w:t>1997</w:t>
      </w:r>
      <w:r w:rsidR="00EE7DAD" w:rsidRPr="00F051D5">
        <w:rPr>
          <w:rFonts w:eastAsia="Times New Roman"/>
        </w:rPr>
        <w:t>)</w:t>
      </w:r>
      <w:r w:rsidR="009D2682">
        <w:rPr>
          <w:rFonts w:eastAsia="Times New Roman"/>
        </w:rPr>
        <w:t xml:space="preserve">. </w:t>
      </w:r>
      <w:r w:rsidR="00634A31" w:rsidRPr="00F051D5">
        <w:rPr>
          <w:rFonts w:eastAsia="Times New Roman"/>
        </w:rPr>
        <w:t xml:space="preserve">Music training causes long-term enhancement of </w:t>
      </w:r>
      <w:r w:rsidR="008A0717">
        <w:rPr>
          <w:rFonts w:eastAsia="Times New Roman"/>
        </w:rPr>
        <w:t>preschool children’s spatial-temporal reasoning</w:t>
      </w:r>
      <w:r w:rsidR="00212AF4">
        <w:rPr>
          <w:rFonts w:eastAsia="Times New Roman"/>
        </w:rPr>
        <w:t xml:space="preserve">. </w:t>
      </w:r>
      <w:r w:rsidR="00212AF4">
        <w:rPr>
          <w:rFonts w:eastAsia="Times New Roman"/>
          <w:i/>
        </w:rPr>
        <w:t xml:space="preserve">Neurology Research </w:t>
      </w:r>
      <w:r w:rsidR="00212AF4">
        <w:t>19(1): 2-8.</w:t>
      </w:r>
    </w:p>
    <w:p w14:paraId="48035C15" w14:textId="77777777" w:rsidR="00212AF4" w:rsidRDefault="00636301" w:rsidP="00212AF4">
      <w:pPr>
        <w:pStyle w:val="NormalWeb"/>
        <w:spacing w:before="0" w:beforeAutospacing="0" w:afterAutospacing="0"/>
        <w:ind w:left="450" w:hanging="450"/>
        <w:jc w:val="both"/>
      </w:pPr>
      <w:r w:rsidRPr="00D07A84">
        <w:t>Schulze</w:t>
      </w:r>
      <w:r w:rsidR="00212AF4">
        <w:t>, B.</w:t>
      </w:r>
      <w:r w:rsidRPr="00D07A84">
        <w:t xml:space="preserve"> </w:t>
      </w:r>
      <w:r w:rsidR="00EE7DAD">
        <w:t>and</w:t>
      </w:r>
      <w:r w:rsidR="00BB660A" w:rsidRPr="00D07A84">
        <w:t xml:space="preserve"> Whiteley</w:t>
      </w:r>
      <w:r w:rsidR="00212AF4">
        <w:t>, W.</w:t>
      </w:r>
      <w:r w:rsidR="00BB660A" w:rsidRPr="00D07A84">
        <w:t xml:space="preserve"> </w:t>
      </w:r>
      <w:r w:rsidR="00212AF4">
        <w:t>(</w:t>
      </w:r>
      <w:r w:rsidRPr="00D07A84">
        <w:t>2018</w:t>
      </w:r>
      <w:r w:rsidR="00EE7DAD">
        <w:t>)</w:t>
      </w:r>
      <w:r w:rsidR="00212AF4">
        <w:t>. Rigidity and scene a</w:t>
      </w:r>
      <w:r w:rsidRPr="00212AF4">
        <w:t>nalysis</w:t>
      </w:r>
      <w:r w:rsidR="00212AF4">
        <w:t>. In:</w:t>
      </w:r>
      <w:r w:rsidRPr="00212AF4">
        <w:t xml:space="preserve"> </w:t>
      </w:r>
      <w:r w:rsidR="00212AF4" w:rsidRPr="00212AF4">
        <w:t xml:space="preserve">C. Toth, </w:t>
      </w:r>
      <w:r w:rsidR="00212AF4">
        <w:t>J. Goodman and J. O’</w:t>
      </w:r>
      <w:r w:rsidR="00212AF4" w:rsidRPr="00212AF4">
        <w:t>Rourke (eds.)</w:t>
      </w:r>
      <w:r w:rsidR="00212AF4">
        <w:t xml:space="preserve">, </w:t>
      </w:r>
      <w:r w:rsidRPr="00212AF4">
        <w:rPr>
          <w:i/>
        </w:rPr>
        <w:t>Handbook of Discrete and Computational Geometry</w:t>
      </w:r>
      <w:r w:rsidR="00212AF4">
        <w:t>.</w:t>
      </w:r>
    </w:p>
    <w:p w14:paraId="5EF08250" w14:textId="7AE2F6AE" w:rsidR="00DE3236" w:rsidRDefault="00867265" w:rsidP="00DE3236">
      <w:pPr>
        <w:pStyle w:val="NormalWeb"/>
        <w:spacing w:before="0" w:beforeAutospacing="0" w:afterAutospacing="0"/>
        <w:ind w:left="450" w:hanging="450"/>
        <w:jc w:val="both"/>
      </w:pPr>
      <w:r w:rsidRPr="00D07A84">
        <w:lastRenderedPageBreak/>
        <w:t xml:space="preserve">SIGGRAPH </w:t>
      </w:r>
      <w:r w:rsidR="00212AF4">
        <w:t>(</w:t>
      </w:r>
      <w:r w:rsidRPr="00D07A84">
        <w:t>2002</w:t>
      </w:r>
      <w:r w:rsidR="00EE7DAD">
        <w:t>)</w:t>
      </w:r>
      <w:r w:rsidR="00212AF4">
        <w:t xml:space="preserve">. </w:t>
      </w:r>
      <w:r w:rsidR="00212AF4" w:rsidRPr="00DE3236">
        <w:rPr>
          <w:i/>
        </w:rPr>
        <w:t>White p</w:t>
      </w:r>
      <w:r w:rsidR="00CD4C32" w:rsidRPr="00DE3236">
        <w:rPr>
          <w:i/>
        </w:rPr>
        <w:t>aper</w:t>
      </w:r>
      <w:r w:rsidR="0028710F" w:rsidRPr="00DE3236">
        <w:rPr>
          <w:i/>
        </w:rPr>
        <w:t xml:space="preserve">: </w:t>
      </w:r>
      <w:r w:rsidR="00212AF4" w:rsidRPr="00DE3236">
        <w:rPr>
          <w:i/>
        </w:rPr>
        <w:t>Visual learning for science and e</w:t>
      </w:r>
      <w:r w:rsidR="00CD4C32" w:rsidRPr="00DE3236">
        <w:rPr>
          <w:i/>
        </w:rPr>
        <w:t>ngineering</w:t>
      </w:r>
      <w:r w:rsidR="00212AF4">
        <w:t>.</w:t>
      </w:r>
      <w:r w:rsidR="0028710F" w:rsidRPr="00D07A84">
        <w:t xml:space="preserve"> 2002 </w:t>
      </w:r>
      <w:hyperlink r:id="rId21" w:history="1">
        <w:r w:rsidR="00DE3236" w:rsidRPr="00FF143F">
          <w:rPr>
            <w:rStyle w:val="Hyperlink"/>
          </w:rPr>
          <w:t>http://education.siggraph.org/conferences/other/visual-learning</w:t>
        </w:r>
      </w:hyperlink>
    </w:p>
    <w:p w14:paraId="39A1230D" w14:textId="77777777" w:rsidR="00D37662" w:rsidRDefault="00DE1387" w:rsidP="00D37662">
      <w:pPr>
        <w:pStyle w:val="NormalWeb"/>
        <w:spacing w:before="0" w:beforeAutospacing="0" w:afterAutospacing="0"/>
        <w:ind w:left="450" w:hanging="450"/>
        <w:jc w:val="both"/>
        <w:rPr>
          <w:rFonts w:eastAsia="Times New Roman"/>
          <w:bCs/>
          <w:color w:val="222222"/>
        </w:rPr>
      </w:pPr>
      <w:r w:rsidRPr="00D07A84">
        <w:t>Silverman</w:t>
      </w:r>
      <w:r w:rsidR="00DE3236">
        <w:t>, L. K.</w:t>
      </w:r>
      <w:r w:rsidRPr="00D07A84">
        <w:t xml:space="preserve"> </w:t>
      </w:r>
      <w:r w:rsidR="00DE3236">
        <w:t>(</w:t>
      </w:r>
      <w:r w:rsidRPr="00D07A84">
        <w:t>1995</w:t>
      </w:r>
      <w:r w:rsidR="00EE7DAD">
        <w:t>)</w:t>
      </w:r>
      <w:r w:rsidR="006C6946" w:rsidRPr="00D07A84">
        <w:t xml:space="preserve"> </w:t>
      </w:r>
      <w:r w:rsidR="00532CDD">
        <w:t>Effective techniques for teaching highly gifted visual-spatial l</w:t>
      </w:r>
      <w:r w:rsidR="00FB1C38" w:rsidRPr="00532CDD">
        <w:t>earners</w:t>
      </w:r>
      <w:r w:rsidR="00532CDD">
        <w:rPr>
          <w:rFonts w:eastAsia="Times New Roman"/>
          <w:bCs/>
          <w:color w:val="000000" w:themeColor="text1"/>
        </w:rPr>
        <w:t xml:space="preserve">. </w:t>
      </w:r>
      <w:r w:rsidR="00EB21AA" w:rsidRPr="00F051D5">
        <w:rPr>
          <w:rFonts w:eastAsia="Times New Roman"/>
          <w:bCs/>
          <w:color w:val="222222"/>
        </w:rPr>
        <w:t>https://eric.ed.gov/?id=ED418535 (with full text)</w:t>
      </w:r>
      <w:r w:rsidR="00D37662">
        <w:rPr>
          <w:rFonts w:eastAsia="Times New Roman"/>
          <w:bCs/>
          <w:color w:val="222222"/>
        </w:rPr>
        <w:t>.</w:t>
      </w:r>
    </w:p>
    <w:p w14:paraId="0554FDA8" w14:textId="5A4BF57A" w:rsidR="00DE5440" w:rsidRDefault="00DE1387" w:rsidP="00DE5440">
      <w:pPr>
        <w:pStyle w:val="NormalWeb"/>
        <w:spacing w:before="0" w:beforeAutospacing="0" w:afterAutospacing="0"/>
        <w:ind w:left="450" w:hanging="450"/>
        <w:jc w:val="both"/>
      </w:pPr>
      <w:r w:rsidRPr="00D07A84">
        <w:t>Sorby</w:t>
      </w:r>
      <w:r w:rsidR="00D37662">
        <w:t>, S.</w:t>
      </w:r>
      <w:r w:rsidRPr="00D07A84">
        <w:t xml:space="preserve"> </w:t>
      </w:r>
      <w:r w:rsidR="00D37662">
        <w:t>(</w:t>
      </w:r>
      <w:r w:rsidRPr="00D07A84">
        <w:t>2019</w:t>
      </w:r>
      <w:r w:rsidR="00EE7DAD">
        <w:t>)</w:t>
      </w:r>
      <w:r w:rsidR="00F01AF7">
        <w:t xml:space="preserve">. </w:t>
      </w:r>
      <w:r w:rsidR="00DE5440">
        <w:t>Higher education s</w:t>
      </w:r>
      <w:r w:rsidR="00B72DDA" w:rsidRPr="00D07A84">
        <w:t>ervices: Visual</w:t>
      </w:r>
      <w:r w:rsidR="00DE5440">
        <w:t>izing s</w:t>
      </w:r>
      <w:r w:rsidR="00B72DDA" w:rsidRPr="00D07A84">
        <w:t>uccess https://www.higheredservices.org/</w:t>
      </w:r>
      <w:r w:rsidR="001C295E">
        <w:t xml:space="preserve"> </w:t>
      </w:r>
      <w:r w:rsidR="009E76FF" w:rsidRPr="00D07A84">
        <w:t>(accessed Jan 2019)</w:t>
      </w:r>
      <w:r w:rsidR="0008324A" w:rsidRPr="00D07A84">
        <w:t>.</w:t>
      </w:r>
      <w:r w:rsidR="001C295E">
        <w:t xml:space="preserve"> </w:t>
      </w:r>
      <w:r w:rsidR="0008324A" w:rsidRPr="00D07A84">
        <w:t xml:space="preserve">See also the TedX talk: </w:t>
      </w:r>
      <w:hyperlink r:id="rId22" w:history="1">
        <w:r w:rsidR="00DE5440" w:rsidRPr="00FF143F">
          <w:rPr>
            <w:rStyle w:val="Hyperlink"/>
          </w:rPr>
          <w:t>https://www.youtube.com/watch?v=cJZIhl28HFI</w:t>
        </w:r>
      </w:hyperlink>
    </w:p>
    <w:p w14:paraId="4EE61206" w14:textId="77777777" w:rsidR="00410477" w:rsidRDefault="00DE1387" w:rsidP="00410477">
      <w:pPr>
        <w:pStyle w:val="NormalWeb"/>
        <w:spacing w:before="0" w:beforeAutospacing="0" w:afterAutospacing="0"/>
        <w:ind w:left="450" w:hanging="450"/>
        <w:jc w:val="both"/>
        <w:rPr>
          <w:bCs/>
        </w:rPr>
      </w:pPr>
      <w:r w:rsidRPr="00D07A84">
        <w:t>Tall</w:t>
      </w:r>
      <w:r w:rsidR="00DE5440">
        <w:t>, D.</w:t>
      </w:r>
      <w:r w:rsidRPr="00D07A84">
        <w:t xml:space="preserve"> </w:t>
      </w:r>
      <w:r w:rsidR="00BB660A" w:rsidRPr="00D07A84">
        <w:t xml:space="preserve">et al </w:t>
      </w:r>
      <w:r w:rsidR="00DE5440">
        <w:t>(</w:t>
      </w:r>
      <w:r w:rsidRPr="00D07A84">
        <w:t>2012</w:t>
      </w:r>
      <w:r w:rsidR="00EE7DAD">
        <w:t>)</w:t>
      </w:r>
      <w:r w:rsidR="00DE5440">
        <w:rPr>
          <w:rFonts w:eastAsia="Times New Roman"/>
        </w:rPr>
        <w:t xml:space="preserve">. Cognitive development and proof. </w:t>
      </w:r>
      <w:r w:rsidR="00617B87" w:rsidRPr="00DE5440">
        <w:rPr>
          <w:i/>
        </w:rPr>
        <w:t>Proof and Proving in Mathematics Education</w:t>
      </w:r>
      <w:r w:rsidR="00617B87" w:rsidRPr="00F051D5">
        <w:rPr>
          <w:bCs/>
          <w:i/>
        </w:rPr>
        <w:t>,</w:t>
      </w:r>
      <w:r w:rsidR="00617B87" w:rsidRPr="00F051D5">
        <w:rPr>
          <w:bCs/>
        </w:rPr>
        <w:t xml:space="preserve"> Michael de Villiers and Gila Hanna (eds</w:t>
      </w:r>
      <w:r w:rsidR="00DE5440">
        <w:rPr>
          <w:bCs/>
        </w:rPr>
        <w:t>.</w:t>
      </w:r>
      <w:r w:rsidR="00617B87" w:rsidRPr="00F051D5">
        <w:rPr>
          <w:bCs/>
        </w:rPr>
        <w:t>)</w:t>
      </w:r>
      <w:r w:rsidR="00410477">
        <w:rPr>
          <w:bCs/>
        </w:rPr>
        <w:t>, April 2012.</w:t>
      </w:r>
    </w:p>
    <w:p w14:paraId="63A6282F" w14:textId="77777777" w:rsidR="00540D00" w:rsidRDefault="00DE1387" w:rsidP="00540D00">
      <w:pPr>
        <w:pStyle w:val="NormalWeb"/>
        <w:spacing w:before="0" w:beforeAutospacing="0" w:afterAutospacing="0"/>
        <w:ind w:left="450" w:hanging="450"/>
        <w:jc w:val="both"/>
      </w:pPr>
      <w:r w:rsidRPr="00F051D5">
        <w:rPr>
          <w:rFonts w:eastAsia="Times New Roman"/>
        </w:rPr>
        <w:t>Turner</w:t>
      </w:r>
      <w:r w:rsidR="00410477">
        <w:rPr>
          <w:rFonts w:eastAsia="Times New Roman"/>
        </w:rPr>
        <w:t>, M.</w:t>
      </w:r>
      <w:r w:rsidRPr="00F051D5">
        <w:rPr>
          <w:rFonts w:eastAsia="Times New Roman"/>
        </w:rPr>
        <w:t xml:space="preserve"> </w:t>
      </w:r>
      <w:r w:rsidR="00410477">
        <w:rPr>
          <w:rFonts w:eastAsia="Times New Roman"/>
        </w:rPr>
        <w:t>(</w:t>
      </w:r>
      <w:r w:rsidRPr="00F051D5">
        <w:rPr>
          <w:rFonts w:eastAsia="Times New Roman"/>
        </w:rPr>
        <w:t>2014</w:t>
      </w:r>
      <w:r w:rsidR="00EE7DAD" w:rsidRPr="00F051D5">
        <w:rPr>
          <w:rFonts w:eastAsia="Times New Roman"/>
        </w:rPr>
        <w:t>)</w:t>
      </w:r>
      <w:r w:rsidR="003B49FA">
        <w:rPr>
          <w:rFonts w:eastAsia="Times New Roman"/>
        </w:rPr>
        <w:t xml:space="preserve">. </w:t>
      </w:r>
      <w:r w:rsidR="003B49FA">
        <w:rPr>
          <w:i/>
        </w:rPr>
        <w:t>The origin of ideas: Blending, creativity, and the h</w:t>
      </w:r>
      <w:r w:rsidR="00E331DC">
        <w:rPr>
          <w:i/>
        </w:rPr>
        <w:t>uman s</w:t>
      </w:r>
      <w:r w:rsidR="004006D1" w:rsidRPr="003B49FA">
        <w:rPr>
          <w:i/>
        </w:rPr>
        <w:t>park</w:t>
      </w:r>
      <w:r w:rsidR="004006D1" w:rsidRPr="003B49FA">
        <w:t>. New Yor</w:t>
      </w:r>
      <w:r w:rsidR="00E331DC">
        <w:rPr>
          <w:rFonts w:eastAsia="Times New Roman"/>
        </w:rPr>
        <w:t>k</w:t>
      </w:r>
      <w:r w:rsidR="004006D1" w:rsidRPr="00F051D5">
        <w:rPr>
          <w:rFonts w:eastAsia="Times New Roman"/>
        </w:rPr>
        <w:t>: Oxford University Press.</w:t>
      </w:r>
    </w:p>
    <w:p w14:paraId="0785B8DE" w14:textId="77777777" w:rsidR="008373E4" w:rsidRDefault="00DE1387" w:rsidP="008373E4">
      <w:pPr>
        <w:pStyle w:val="NormalWeb"/>
        <w:spacing w:before="0" w:beforeAutospacing="0" w:afterAutospacing="0"/>
        <w:ind w:left="450" w:hanging="450"/>
        <w:jc w:val="both"/>
      </w:pPr>
      <w:r w:rsidRPr="00D07A84">
        <w:t>Utall</w:t>
      </w:r>
      <w:r w:rsidR="00540D00">
        <w:t>, D. H.</w:t>
      </w:r>
      <w:r w:rsidRPr="00D07A84">
        <w:t xml:space="preserve"> </w:t>
      </w:r>
      <w:r w:rsidR="00A53C43" w:rsidRPr="00D07A84">
        <w:t xml:space="preserve">et al </w:t>
      </w:r>
      <w:r w:rsidR="00540D00">
        <w:t>(</w:t>
      </w:r>
      <w:r w:rsidRPr="00D07A84">
        <w:t>2013</w:t>
      </w:r>
      <w:r w:rsidR="00EE7DAD">
        <w:t>)</w:t>
      </w:r>
      <w:r w:rsidR="004C1492" w:rsidRPr="00D07A84">
        <w:t xml:space="preserve"> </w:t>
      </w:r>
      <w:r w:rsidR="004006D1" w:rsidRPr="00540D00">
        <w:t>The m</w:t>
      </w:r>
      <w:r w:rsidR="00540D00">
        <w:t>alleability of spatial skills: A</w:t>
      </w:r>
      <w:r w:rsidR="004006D1" w:rsidRPr="00540D00">
        <w:t xml:space="preserve"> meta-analysis of training studies</w:t>
      </w:r>
      <w:r w:rsidR="00540D00">
        <w:t xml:space="preserve">. </w:t>
      </w:r>
      <w:r w:rsidR="00540D00">
        <w:rPr>
          <w:i/>
        </w:rPr>
        <w:t>Psychological Bulletin</w:t>
      </w:r>
      <w:r w:rsidR="00D27780">
        <w:t xml:space="preserve"> 139</w:t>
      </w:r>
      <w:r w:rsidR="004006D1" w:rsidRPr="00540D00">
        <w:t>:</w:t>
      </w:r>
      <w:r w:rsidR="00D27780">
        <w:t xml:space="preserve"> </w:t>
      </w:r>
      <w:r w:rsidR="004006D1" w:rsidRPr="00540D00">
        <w:t>352-402.</w:t>
      </w:r>
      <w:r w:rsidR="00346322" w:rsidRPr="00540D00">
        <w:t xml:space="preserve"> </w:t>
      </w:r>
    </w:p>
    <w:p w14:paraId="321B8E00" w14:textId="77777777" w:rsidR="005962D6" w:rsidRDefault="003B478A" w:rsidP="005962D6">
      <w:pPr>
        <w:pStyle w:val="NormalWeb"/>
        <w:spacing w:before="0" w:beforeAutospacing="0" w:afterAutospacing="0"/>
        <w:ind w:left="450" w:hanging="450"/>
        <w:jc w:val="both"/>
      </w:pPr>
      <w:r w:rsidRPr="00D07A84">
        <w:t>West</w:t>
      </w:r>
      <w:r w:rsidR="008373E4">
        <w:t>, T.</w:t>
      </w:r>
      <w:r w:rsidRPr="00D07A84">
        <w:t xml:space="preserve"> </w:t>
      </w:r>
      <w:r w:rsidR="008373E4">
        <w:t>(</w:t>
      </w:r>
      <w:r w:rsidRPr="00D07A84">
        <w:t>2009</w:t>
      </w:r>
      <w:r w:rsidR="00EE7DAD">
        <w:t>)</w:t>
      </w:r>
      <w:r w:rsidR="001A1FBA">
        <w:t xml:space="preserve">. </w:t>
      </w:r>
      <w:r w:rsidR="001A1FBA" w:rsidRPr="001A1FBA">
        <w:rPr>
          <w:i/>
        </w:rPr>
        <w:t>In the mind’s e</w:t>
      </w:r>
      <w:r w:rsidRPr="001A1FBA">
        <w:rPr>
          <w:i/>
        </w:rPr>
        <w:t xml:space="preserve">ye: Creative </w:t>
      </w:r>
      <w:r w:rsidR="001A1FBA">
        <w:rPr>
          <w:i/>
        </w:rPr>
        <w:t>visual thinkers, gifted people with d</w:t>
      </w:r>
      <w:r w:rsidRPr="001A1FBA">
        <w:rPr>
          <w:i/>
        </w:rPr>
        <w:t>yslexia</w:t>
      </w:r>
      <w:r w:rsidR="001A1FBA">
        <w:rPr>
          <w:i/>
        </w:rPr>
        <w:t>, and the rise of visual t</w:t>
      </w:r>
      <w:r w:rsidRPr="001A1FBA">
        <w:rPr>
          <w:i/>
        </w:rPr>
        <w:t>echnologies</w:t>
      </w:r>
      <w:r w:rsidRPr="001A1FBA">
        <w:t xml:space="preserve">. </w:t>
      </w:r>
      <w:r w:rsidR="001A1FBA">
        <w:t>New York: Random House.</w:t>
      </w:r>
    </w:p>
    <w:p w14:paraId="2FB8949E" w14:textId="77777777" w:rsidR="00892E0D" w:rsidRDefault="00AF344B" w:rsidP="00892E0D">
      <w:pPr>
        <w:pStyle w:val="NormalWeb"/>
        <w:spacing w:before="0" w:beforeAutospacing="0" w:afterAutospacing="0"/>
        <w:ind w:left="450" w:hanging="450"/>
        <w:jc w:val="both"/>
        <w:rPr>
          <w:rFonts w:eastAsia="Times New Roman"/>
        </w:rPr>
      </w:pPr>
      <w:r w:rsidRPr="00F051D5">
        <w:rPr>
          <w:color w:val="000000"/>
        </w:rPr>
        <w:t>Wainer</w:t>
      </w:r>
      <w:r w:rsidR="00CD1369">
        <w:rPr>
          <w:color w:val="000000"/>
        </w:rPr>
        <w:t>, H.</w:t>
      </w:r>
      <w:r w:rsidRPr="00F051D5">
        <w:rPr>
          <w:color w:val="000000"/>
        </w:rPr>
        <w:t xml:space="preserve"> </w:t>
      </w:r>
      <w:r w:rsidR="00CD1369">
        <w:rPr>
          <w:color w:val="000000"/>
        </w:rPr>
        <w:t>(</w:t>
      </w:r>
      <w:r w:rsidRPr="00F051D5">
        <w:rPr>
          <w:color w:val="000000"/>
        </w:rPr>
        <w:t>2007</w:t>
      </w:r>
      <w:r w:rsidR="00EE7DAD" w:rsidRPr="00F051D5">
        <w:rPr>
          <w:color w:val="000000"/>
        </w:rPr>
        <w:t>)</w:t>
      </w:r>
      <w:r w:rsidR="006D7A71">
        <w:rPr>
          <w:color w:val="000000"/>
        </w:rPr>
        <w:t xml:space="preserve">. </w:t>
      </w:r>
      <w:r w:rsidR="006D7A71">
        <w:rPr>
          <w:i/>
        </w:rPr>
        <w:t>Graphic discovery: A trout in the milk and other visual a</w:t>
      </w:r>
      <w:r w:rsidRPr="006D7A71">
        <w:rPr>
          <w:i/>
        </w:rPr>
        <w:t>dventures</w:t>
      </w:r>
      <w:r w:rsidR="006D7A71">
        <w:t>.</w:t>
      </w:r>
      <w:r w:rsidRPr="00F051D5">
        <w:rPr>
          <w:rFonts w:eastAsia="Times New Roman"/>
        </w:rPr>
        <w:t xml:space="preserve"> </w:t>
      </w:r>
      <w:r w:rsidR="006D7A71">
        <w:rPr>
          <w:rFonts w:eastAsia="Times New Roman"/>
        </w:rPr>
        <w:t xml:space="preserve">Princeton: </w:t>
      </w:r>
      <w:r w:rsidRPr="00F051D5">
        <w:rPr>
          <w:rFonts w:eastAsia="Times New Roman"/>
        </w:rPr>
        <w:t>Princeton University Press</w:t>
      </w:r>
      <w:r w:rsidR="006D7A71">
        <w:rPr>
          <w:rFonts w:eastAsia="Times New Roman"/>
        </w:rPr>
        <w:t>.</w:t>
      </w:r>
    </w:p>
    <w:p w14:paraId="5187F515" w14:textId="77777777" w:rsidR="00795D24" w:rsidRDefault="00DE1387" w:rsidP="00795D24">
      <w:pPr>
        <w:pStyle w:val="NormalWeb"/>
        <w:spacing w:before="0" w:beforeAutospacing="0" w:afterAutospacing="0"/>
        <w:ind w:left="450" w:hanging="450"/>
        <w:jc w:val="both"/>
        <w:rPr>
          <w:rFonts w:eastAsia="Times New Roman"/>
        </w:rPr>
      </w:pPr>
      <w:r w:rsidRPr="00F051D5">
        <w:rPr>
          <w:color w:val="000000"/>
        </w:rPr>
        <w:t>Wainer</w:t>
      </w:r>
      <w:r w:rsidR="00207CEE">
        <w:rPr>
          <w:color w:val="000000"/>
        </w:rPr>
        <w:t>, H.</w:t>
      </w:r>
      <w:r w:rsidRPr="00F051D5">
        <w:rPr>
          <w:color w:val="000000"/>
        </w:rPr>
        <w:t xml:space="preserve"> </w:t>
      </w:r>
      <w:r w:rsidR="00207CEE">
        <w:rPr>
          <w:color w:val="000000"/>
        </w:rPr>
        <w:t>(</w:t>
      </w:r>
      <w:r w:rsidRPr="00F051D5">
        <w:rPr>
          <w:color w:val="000000"/>
        </w:rPr>
        <w:t>2000</w:t>
      </w:r>
      <w:r w:rsidR="00EE7DAD" w:rsidRPr="00F051D5">
        <w:rPr>
          <w:color w:val="000000"/>
        </w:rPr>
        <w:t>)</w:t>
      </w:r>
      <w:r w:rsidRPr="00F051D5">
        <w:rPr>
          <w:color w:val="000000"/>
        </w:rPr>
        <w:t xml:space="preserve"> </w:t>
      </w:r>
      <w:r w:rsidR="00795D24">
        <w:rPr>
          <w:i/>
        </w:rPr>
        <w:t>Visual revelations: Graphical tales of fate and deception from Napoleon Bonaparte t</w:t>
      </w:r>
      <w:r w:rsidR="004006D1" w:rsidRPr="00795D24">
        <w:rPr>
          <w:i/>
        </w:rPr>
        <w:t>o Ross Perot</w:t>
      </w:r>
      <w:r w:rsidR="00795D24">
        <w:t>.</w:t>
      </w:r>
      <w:r w:rsidR="004006D1" w:rsidRPr="00F051D5">
        <w:rPr>
          <w:rStyle w:val="a-size-large"/>
          <w:rFonts w:eastAsia="Times New Roman"/>
        </w:rPr>
        <w:t xml:space="preserve"> </w:t>
      </w:r>
      <w:r w:rsidR="00795D24">
        <w:rPr>
          <w:rStyle w:val="a-size-large"/>
          <w:rFonts w:eastAsia="Times New Roman"/>
        </w:rPr>
        <w:t xml:space="preserve">New York: </w:t>
      </w:r>
      <w:r w:rsidR="004006D1" w:rsidRPr="00F051D5">
        <w:rPr>
          <w:rFonts w:eastAsia="Times New Roman"/>
        </w:rPr>
        <w:t>Psychology Press</w:t>
      </w:r>
      <w:r w:rsidR="00795D24">
        <w:rPr>
          <w:rFonts w:eastAsia="Times New Roman"/>
        </w:rPr>
        <w:t>.</w:t>
      </w:r>
    </w:p>
    <w:p w14:paraId="78528F8A" w14:textId="77777777" w:rsidR="0032539A" w:rsidRPr="00D07A84" w:rsidRDefault="0032539A" w:rsidP="0032539A">
      <w:pPr>
        <w:pStyle w:val="NormalWeb"/>
        <w:spacing w:before="0" w:beforeAutospacing="0" w:afterAutospacing="0"/>
        <w:ind w:left="450" w:hanging="450"/>
        <w:jc w:val="both"/>
      </w:pPr>
      <w:r w:rsidRPr="00F051D5">
        <w:rPr>
          <w:rFonts w:eastAsia="Times New Roman"/>
        </w:rPr>
        <w:t>Whiteley</w:t>
      </w:r>
      <w:r>
        <w:rPr>
          <w:rFonts w:eastAsia="Times New Roman"/>
        </w:rPr>
        <w:t>, W. (</w:t>
      </w:r>
      <w:r w:rsidRPr="00F051D5">
        <w:rPr>
          <w:rFonts w:eastAsia="Times New Roman"/>
        </w:rPr>
        <w:t>1999)</w:t>
      </w:r>
      <w:r>
        <w:rPr>
          <w:rFonts w:eastAsia="Times New Roman"/>
        </w:rPr>
        <w:t xml:space="preserve">. </w:t>
      </w:r>
      <w:r>
        <w:t>The decline and rise of g</w:t>
      </w:r>
      <w:r w:rsidRPr="0032539A">
        <w:t>eometry in 20</w:t>
      </w:r>
      <w:r w:rsidRPr="0032539A">
        <w:rPr>
          <w:vertAlign w:val="superscript"/>
        </w:rPr>
        <w:t>th</w:t>
      </w:r>
      <w:r>
        <w:t xml:space="preserve"> c</w:t>
      </w:r>
      <w:r w:rsidRPr="0032539A">
        <w:t>entury North America</w:t>
      </w:r>
      <w:r>
        <w:t xml:space="preserve">. </w:t>
      </w:r>
      <w:r w:rsidRPr="0032539A">
        <w:rPr>
          <w:i/>
        </w:rPr>
        <w:t>Proceedings of the 1999 CMESG Conference</w:t>
      </w:r>
      <w:r>
        <w:t xml:space="preserve">. </w:t>
      </w:r>
      <w:hyperlink r:id="rId23" w:history="1">
        <w:r w:rsidRPr="00D07A84">
          <w:rPr>
            <w:rStyle w:val="Hyperlink"/>
          </w:rPr>
          <w:t>www.math.yorku.ca/~whiteley/cmesg.pdf</w:t>
        </w:r>
      </w:hyperlink>
      <w:r w:rsidRPr="00D07A84">
        <w:t xml:space="preserve"> </w:t>
      </w:r>
    </w:p>
    <w:p w14:paraId="1259A6BC" w14:textId="77777777" w:rsidR="0032539A" w:rsidRDefault="0032539A" w:rsidP="0032539A">
      <w:pPr>
        <w:pStyle w:val="NormalWeb"/>
        <w:spacing w:before="0" w:beforeAutospacing="0" w:afterAutospacing="0"/>
        <w:ind w:left="450" w:hanging="450"/>
        <w:jc w:val="both"/>
        <w:rPr>
          <w:rStyle w:val="HTMLCite"/>
          <w:rFonts w:eastAsia="Times New Roman"/>
          <w:color w:val="006621"/>
          <w:u w:val="single"/>
        </w:rPr>
      </w:pPr>
      <w:r w:rsidRPr="00F051D5">
        <w:rPr>
          <w:rFonts w:eastAsia="Times New Roman"/>
        </w:rPr>
        <w:t>Whiteley</w:t>
      </w:r>
      <w:r>
        <w:rPr>
          <w:rFonts w:eastAsia="Times New Roman"/>
        </w:rPr>
        <w:t>, W. (</w:t>
      </w:r>
      <w:r w:rsidRPr="00F051D5">
        <w:rPr>
          <w:rFonts w:eastAsia="Times New Roman"/>
        </w:rPr>
        <w:t>2002)</w:t>
      </w:r>
      <w:r>
        <w:rPr>
          <w:rFonts w:eastAsia="Times New Roman"/>
        </w:rPr>
        <w:t xml:space="preserve">. </w:t>
      </w:r>
      <w:r>
        <w:rPr>
          <w:rFonts w:eastAsia="Times New Roman"/>
          <w:color w:val="000000"/>
        </w:rPr>
        <w:t>Teaching to see like a m</w:t>
      </w:r>
      <w:r w:rsidRPr="00F051D5">
        <w:rPr>
          <w:rFonts w:eastAsia="Times New Roman"/>
          <w:color w:val="000000"/>
        </w:rPr>
        <w:t xml:space="preserve">athematician </w:t>
      </w:r>
      <w:hyperlink r:id="rId24" w:history="1">
        <w:r w:rsidRPr="00FF143F">
          <w:rPr>
            <w:rStyle w:val="Hyperlink"/>
            <w:rFonts w:eastAsia="Times New Roman"/>
          </w:rPr>
          <w:t>www.math.yorku.ca/~whiteley/Teaching_to_see.pdf</w:t>
        </w:r>
      </w:hyperlink>
    </w:p>
    <w:p w14:paraId="145E28AE" w14:textId="77777777" w:rsidR="0032539A" w:rsidRDefault="0032539A" w:rsidP="0032539A">
      <w:pPr>
        <w:pStyle w:val="NormalWeb"/>
        <w:spacing w:before="0" w:beforeAutospacing="0" w:afterAutospacing="0"/>
        <w:ind w:left="450" w:hanging="450"/>
        <w:jc w:val="both"/>
        <w:rPr>
          <w:rFonts w:eastAsia="Times New Roman"/>
          <w:color w:val="000000"/>
        </w:rPr>
      </w:pPr>
      <w:r w:rsidRPr="00F051D5">
        <w:rPr>
          <w:rFonts w:eastAsia="Times New Roman"/>
        </w:rPr>
        <w:t>Whiteley</w:t>
      </w:r>
      <w:r>
        <w:rPr>
          <w:rFonts w:eastAsia="Times New Roman"/>
        </w:rPr>
        <w:t>, W. (</w:t>
      </w:r>
      <w:r w:rsidRPr="00F051D5">
        <w:rPr>
          <w:rFonts w:eastAsia="Times New Roman"/>
        </w:rPr>
        <w:t>2005)</w:t>
      </w:r>
      <w:r>
        <w:rPr>
          <w:rFonts w:eastAsia="Times New Roman"/>
        </w:rPr>
        <w:t xml:space="preserve">. </w:t>
      </w:r>
      <w:r w:rsidRPr="0032539A">
        <w:t>Learning to see Like a Mathematician.</w:t>
      </w:r>
      <w:r w:rsidRPr="00F051D5">
        <w:rPr>
          <w:i/>
        </w:rPr>
        <w:t xml:space="preserve"> </w:t>
      </w:r>
      <w:r w:rsidRPr="00D07A84">
        <w:t>In</w:t>
      </w:r>
      <w:r>
        <w:t xml:space="preserve">: G. Malcom (ed.), </w:t>
      </w:r>
      <w:r w:rsidRPr="00D07A84">
        <w:t xml:space="preserve"> </w:t>
      </w:r>
      <w:r>
        <w:rPr>
          <w:i/>
        </w:rPr>
        <w:t>Multidisciplinary approaches to visual representation and i</w:t>
      </w:r>
      <w:r w:rsidRPr="0032539A">
        <w:rPr>
          <w:i/>
        </w:rPr>
        <w:t>nterpretation</w:t>
      </w:r>
      <w:r>
        <w:t xml:space="preserve">, </w:t>
      </w:r>
      <w:r>
        <w:rPr>
          <w:color w:val="000000"/>
        </w:rPr>
        <w:t xml:space="preserve">pp. </w:t>
      </w:r>
      <w:r w:rsidRPr="00D07A84">
        <w:t>279-292</w:t>
      </w:r>
      <w:r w:rsidRPr="00F051D5">
        <w:rPr>
          <w:rFonts w:eastAsia="Times New Roman"/>
          <w:color w:val="000000"/>
        </w:rPr>
        <w:t>.</w:t>
      </w:r>
      <w:r>
        <w:rPr>
          <w:rFonts w:eastAsia="Times New Roman"/>
          <w:color w:val="000000"/>
        </w:rPr>
        <w:t xml:space="preserve"> Oxford: Elsevier.</w:t>
      </w:r>
    </w:p>
    <w:p w14:paraId="7B4B5F64" w14:textId="77777777" w:rsidR="0032539A" w:rsidRDefault="0032539A" w:rsidP="0032539A">
      <w:pPr>
        <w:pStyle w:val="NormalWeb"/>
        <w:spacing w:before="0" w:beforeAutospacing="0" w:afterAutospacing="0"/>
        <w:ind w:left="450" w:hanging="450"/>
        <w:jc w:val="both"/>
        <w:rPr>
          <w:rFonts w:eastAsia="Times New Roman"/>
        </w:rPr>
      </w:pPr>
      <w:r w:rsidRPr="00F051D5">
        <w:rPr>
          <w:rFonts w:eastAsia="Times New Roman"/>
        </w:rPr>
        <w:t>Whiteley</w:t>
      </w:r>
      <w:r>
        <w:rPr>
          <w:rFonts w:eastAsia="Times New Roman"/>
        </w:rPr>
        <w:t>, W. (</w:t>
      </w:r>
      <w:r w:rsidRPr="00F051D5">
        <w:rPr>
          <w:rFonts w:eastAsia="Times New Roman"/>
        </w:rPr>
        <w:t>2010)</w:t>
      </w:r>
      <w:r>
        <w:rPr>
          <w:rFonts w:eastAsia="Times New Roman"/>
        </w:rPr>
        <w:t>. As g</w:t>
      </w:r>
      <w:r w:rsidRPr="00F051D5">
        <w:rPr>
          <w:rFonts w:eastAsia="Times New Roman"/>
        </w:rPr>
        <w:t>eometry is lost—W</w:t>
      </w:r>
      <w:r>
        <w:rPr>
          <w:rFonts w:eastAsia="Times New Roman"/>
        </w:rPr>
        <w:t>hat connections are lost? What reasoning is lost? What s</w:t>
      </w:r>
      <w:r w:rsidRPr="00F051D5">
        <w:rPr>
          <w:rFonts w:eastAsia="Times New Roman"/>
        </w:rPr>
        <w:t xml:space="preserve">tudents are lost? Does it matter? </w:t>
      </w:r>
      <w:r w:rsidRPr="0032539A">
        <w:rPr>
          <w:rFonts w:eastAsia="Times New Roman"/>
          <w:i/>
        </w:rPr>
        <w:t>Plenary Talks PIMS Changing the Culture</w:t>
      </w:r>
      <w:r w:rsidRPr="00F051D5">
        <w:rPr>
          <w:rFonts w:eastAsia="Times New Roman"/>
        </w:rPr>
        <w:t xml:space="preserve"> 2010. </w:t>
      </w:r>
      <w:r>
        <w:rPr>
          <w:rFonts w:eastAsia="Times New Roman"/>
        </w:rPr>
        <w:t xml:space="preserve"> </w:t>
      </w:r>
      <w:hyperlink r:id="rId25" w:history="1">
        <w:r w:rsidRPr="00FF143F">
          <w:rPr>
            <w:rStyle w:val="Hyperlink"/>
            <w:rFonts w:eastAsia="Times New Roman"/>
          </w:rPr>
          <w:t>https://www.pims.math.ca/files/AsGeometryIsLost_0.pdf</w:t>
        </w:r>
      </w:hyperlink>
      <w:r>
        <w:rPr>
          <w:rFonts w:eastAsia="Times New Roman"/>
        </w:rPr>
        <w:t>.</w:t>
      </w:r>
    </w:p>
    <w:p w14:paraId="15978AC6" w14:textId="77777777" w:rsidR="0032539A" w:rsidRDefault="0032539A" w:rsidP="00065D0C">
      <w:pPr>
        <w:pStyle w:val="NormalWeb"/>
        <w:spacing w:before="0" w:beforeAutospacing="0" w:afterAutospacing="0"/>
        <w:ind w:left="450" w:hanging="450"/>
        <w:jc w:val="both"/>
      </w:pPr>
      <w:r w:rsidRPr="00F051D5">
        <w:rPr>
          <w:rFonts w:eastAsia="Times New Roman"/>
        </w:rPr>
        <w:t>Whiteley</w:t>
      </w:r>
      <w:r>
        <w:rPr>
          <w:rFonts w:eastAsia="Times New Roman"/>
        </w:rPr>
        <w:t>, W. (</w:t>
      </w:r>
      <w:r w:rsidRPr="00F051D5">
        <w:rPr>
          <w:rFonts w:eastAsia="Times New Roman"/>
        </w:rPr>
        <w:t>2012)</w:t>
      </w:r>
      <w:r>
        <w:rPr>
          <w:rFonts w:eastAsia="Times New Roman"/>
        </w:rPr>
        <w:t xml:space="preserve">. </w:t>
      </w:r>
      <w:r>
        <w:t>Mathematical modeling as conceptual blending: Exploring an example within mathematics education. I</w:t>
      </w:r>
      <w:r w:rsidRPr="00D07A84">
        <w:t>n</w:t>
      </w:r>
      <w:r>
        <w:t>: M. Bockarova, M. Danesi, and R. Núñez (eds.),</w:t>
      </w:r>
      <w:r w:rsidRPr="00D07A84">
        <w:t xml:space="preserve"> </w:t>
      </w:r>
      <w:r w:rsidRPr="005F7410">
        <w:rPr>
          <w:i/>
        </w:rPr>
        <w:t>Cognitive science and interdisciplinary approaches to mathematical cognition</w:t>
      </w:r>
      <w:r>
        <w:t xml:space="preserve">. München: </w:t>
      </w:r>
      <w:r w:rsidRPr="00D07A84">
        <w:t>L</w:t>
      </w:r>
      <w:r>
        <w:t>incom Europa.</w:t>
      </w:r>
    </w:p>
    <w:p w14:paraId="71B382C0" w14:textId="77777777" w:rsidR="0032539A" w:rsidRDefault="0032539A" w:rsidP="00357AAF">
      <w:pPr>
        <w:pStyle w:val="NormalWeb"/>
        <w:spacing w:before="0" w:beforeAutospacing="0" w:afterAutospacing="0"/>
        <w:ind w:left="450" w:hanging="450"/>
        <w:jc w:val="both"/>
        <w:rPr>
          <w:rStyle w:val="Strong"/>
          <w:rFonts w:eastAsia="Times New Roman"/>
          <w:color w:val="333333"/>
          <w:bdr w:val="none" w:sz="0" w:space="0" w:color="auto" w:frame="1"/>
        </w:rPr>
      </w:pPr>
      <w:r w:rsidRPr="00F051D5">
        <w:rPr>
          <w:rFonts w:eastAsia="Times New Roman"/>
        </w:rPr>
        <w:t>Whiteley</w:t>
      </w:r>
      <w:r>
        <w:rPr>
          <w:rFonts w:eastAsia="Times New Roman"/>
        </w:rPr>
        <w:t>, W. (</w:t>
      </w:r>
      <w:r w:rsidRPr="00F051D5">
        <w:rPr>
          <w:rFonts w:eastAsia="Times New Roman"/>
        </w:rPr>
        <w:t>2014)</w:t>
      </w:r>
      <w:r>
        <w:rPr>
          <w:rFonts w:eastAsia="Times New Roman"/>
        </w:rPr>
        <w:t xml:space="preserve">. </w:t>
      </w:r>
      <w:r w:rsidRPr="00357AAF">
        <w:t xml:space="preserve">Seeing like a mathematician: There is a diversity of ways to support the active learning of mathematics, Paper and Presentation at </w:t>
      </w:r>
      <w:hyperlink r:id="rId26" w:tooltip="Forum for Action: Effective Practices in Mathematics Education’" w:history="1">
        <w:r w:rsidRPr="00357AAF">
          <w:t xml:space="preserve">Forum </w:t>
        </w:r>
        <w:r w:rsidRPr="00357AAF">
          <w:lastRenderedPageBreak/>
          <w:t>for Action: Effective Practices in Mathematics Education’</w:t>
        </w:r>
      </w:hyperlink>
      <w:r>
        <w:t xml:space="preserve"> </w:t>
      </w:r>
      <w:hyperlink r:id="rId27" w:history="1">
        <w:r w:rsidRPr="00F051D5">
          <w:rPr>
            <w:rStyle w:val="Hyperlink"/>
            <w:rFonts w:eastAsia="Times New Roman"/>
            <w:bdr w:val="none" w:sz="0" w:space="0" w:color="auto" w:frame="1"/>
          </w:rPr>
          <w:t>https://mathforum1314.wordpress.com</w:t>
        </w:r>
      </w:hyperlink>
      <w:r w:rsidRPr="00F051D5">
        <w:rPr>
          <w:rStyle w:val="Strong"/>
          <w:rFonts w:eastAsia="Times New Roman"/>
          <w:color w:val="333333"/>
          <w:bdr w:val="none" w:sz="0" w:space="0" w:color="auto" w:frame="1"/>
        </w:rPr>
        <w:t xml:space="preserve"> </w:t>
      </w:r>
    </w:p>
    <w:p w14:paraId="0EAC0221" w14:textId="77777777" w:rsidR="0032539A" w:rsidRDefault="0032539A" w:rsidP="00A92C7B">
      <w:pPr>
        <w:pStyle w:val="NormalWeb"/>
        <w:spacing w:before="0" w:beforeAutospacing="0" w:afterAutospacing="0"/>
        <w:ind w:left="450" w:hanging="450"/>
        <w:jc w:val="both"/>
        <w:rPr>
          <w:rFonts w:eastAsia="Times New Roman"/>
        </w:rPr>
      </w:pPr>
      <w:r w:rsidRPr="00F051D5">
        <w:rPr>
          <w:rFonts w:eastAsia="Times New Roman"/>
        </w:rPr>
        <w:t>Whiteley</w:t>
      </w:r>
      <w:r>
        <w:rPr>
          <w:rFonts w:eastAsia="Times New Roman"/>
        </w:rPr>
        <w:t>, W. (</w:t>
      </w:r>
      <w:r w:rsidRPr="00F051D5">
        <w:rPr>
          <w:rFonts w:eastAsia="Times New Roman"/>
        </w:rPr>
        <w:t>2019)</w:t>
      </w:r>
      <w:r>
        <w:rPr>
          <w:rFonts w:eastAsia="Times New Roman"/>
        </w:rPr>
        <w:t xml:space="preserve">. </w:t>
      </w:r>
      <w:r>
        <w:rPr>
          <w:rFonts w:eastAsia="Times New Roman"/>
          <w:i/>
        </w:rPr>
        <w:t>Big ideas in g</w:t>
      </w:r>
      <w:r w:rsidRPr="00F051D5">
        <w:rPr>
          <w:rFonts w:eastAsia="Times New Roman"/>
          <w:i/>
        </w:rPr>
        <w:t>eometry</w:t>
      </w:r>
      <w:r w:rsidRPr="00F051D5">
        <w:rPr>
          <w:rFonts w:eastAsia="Times New Roman"/>
        </w:rPr>
        <w:t xml:space="preserve">, </w:t>
      </w:r>
      <w:hyperlink r:id="rId28" w:history="1">
        <w:r w:rsidRPr="00F051D5">
          <w:rPr>
            <w:rStyle w:val="Hyperlink"/>
            <w:rFonts w:eastAsia="Times New Roman"/>
          </w:rPr>
          <w:t>http://wiki.math.yorku.ca/index.php/Big_Ideas_Concepts_Procedures</w:t>
        </w:r>
      </w:hyperlink>
      <w:r w:rsidRPr="00F051D5">
        <w:rPr>
          <w:rFonts w:eastAsia="Times New Roman"/>
        </w:rPr>
        <w:t xml:space="preserve"> (accessed January 2019)</w:t>
      </w:r>
      <w:r>
        <w:rPr>
          <w:rFonts w:eastAsia="Times New Roman"/>
        </w:rPr>
        <w:t>.</w:t>
      </w:r>
    </w:p>
    <w:p w14:paraId="3E10BDEE" w14:textId="77777777" w:rsidR="0032539A" w:rsidRDefault="0032539A" w:rsidP="0032539A">
      <w:pPr>
        <w:pStyle w:val="NormalWeb"/>
        <w:spacing w:before="0" w:beforeAutospacing="0" w:afterAutospacing="0"/>
        <w:ind w:left="450" w:hanging="450"/>
        <w:jc w:val="both"/>
      </w:pPr>
      <w:r w:rsidRPr="00D07A84">
        <w:t>Whiteley</w:t>
      </w:r>
      <w:r>
        <w:t xml:space="preserve">, W. and </w:t>
      </w:r>
      <w:r w:rsidRPr="00D07A84">
        <w:t>Paksu</w:t>
      </w:r>
      <w:r>
        <w:t>, A. D. (</w:t>
      </w:r>
      <w:r w:rsidRPr="00D07A84">
        <w:t>2015</w:t>
      </w:r>
      <w:r>
        <w:t>).</w:t>
      </w:r>
      <w:r w:rsidRPr="00D07A84">
        <w:t xml:space="preserve"> </w:t>
      </w:r>
      <w:r>
        <w:rPr>
          <w:i/>
        </w:rPr>
        <w:t>Reasoning with q</w:t>
      </w:r>
      <w:r w:rsidRPr="00F051D5">
        <w:rPr>
          <w:i/>
        </w:rPr>
        <w:t>uadrilaterals using hands, eyes, and technology</w:t>
      </w:r>
      <w:r w:rsidRPr="00D07A84">
        <w:t xml:space="preserve">, Workshop, Ontario Association of Mathematics Educators Annual Conference, May 2015 </w:t>
      </w:r>
      <w:hyperlink r:id="rId29" w:history="1">
        <w:r w:rsidRPr="00FF143F">
          <w:rPr>
            <w:rStyle w:val="Hyperlink"/>
          </w:rPr>
          <w:t>https://www.researchgate.net/publication/322505303_Reasoning_with_Quadrilaterals_using_hands_eyes_and_technology</w:t>
        </w:r>
      </w:hyperlink>
      <w:r>
        <w:t>.</w:t>
      </w:r>
    </w:p>
    <w:p w14:paraId="308D4F5F" w14:textId="4DFCFCE3" w:rsidR="007B0B6F" w:rsidRDefault="00B75729" w:rsidP="0037425E">
      <w:pPr>
        <w:pStyle w:val="NormalWeb"/>
        <w:spacing w:before="0" w:beforeAutospacing="0" w:afterAutospacing="0"/>
        <w:ind w:left="450" w:hanging="450"/>
        <w:jc w:val="both"/>
      </w:pPr>
      <w:r w:rsidRPr="00D07A84">
        <w:t>Yaglom</w:t>
      </w:r>
      <w:r w:rsidR="0032539A">
        <w:t xml:space="preserve">, </w:t>
      </w:r>
      <w:r w:rsidRPr="00D07A84">
        <w:t>I.</w:t>
      </w:r>
      <w:r w:rsidR="0032539A">
        <w:t xml:space="preserve"> </w:t>
      </w:r>
      <w:r w:rsidR="0037425E">
        <w:t xml:space="preserve">M. Yaglom: </w:t>
      </w:r>
      <w:r w:rsidR="0037425E" w:rsidRPr="0037425E">
        <w:rPr>
          <w:i/>
        </w:rPr>
        <w:t>Geometric t</w:t>
      </w:r>
      <w:r w:rsidRPr="0037425E">
        <w:rPr>
          <w:i/>
        </w:rPr>
        <w:t>ransformations</w:t>
      </w:r>
      <w:r w:rsidRPr="00D07A84">
        <w:t xml:space="preserve"> I-IV; MAA New Mathematical Library Vol 8, 21, 24, 44; 1962, 1968, 1973, 2009.</w:t>
      </w:r>
    </w:p>
    <w:p w14:paraId="7D7E6B47" w14:textId="77777777" w:rsidR="0037425E" w:rsidRPr="0037425E" w:rsidRDefault="0037425E" w:rsidP="0037425E">
      <w:pPr>
        <w:pStyle w:val="NormalWeb"/>
        <w:spacing w:before="0" w:beforeAutospacing="0" w:afterAutospacing="0"/>
        <w:ind w:left="450" w:hanging="450"/>
        <w:jc w:val="both"/>
      </w:pPr>
    </w:p>
    <w:sectPr w:rsidR="0037425E" w:rsidRPr="0037425E" w:rsidSect="0050418E">
      <w:footerReference w:type="even" r:id="rId30"/>
      <w:footerReference w:type="default" r:id="rId31"/>
      <w:pgSz w:w="12240" w:h="15840"/>
      <w:pgMar w:top="1800" w:right="2160" w:bottom="1800" w:left="21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87CBF" w14:textId="77777777" w:rsidR="005D2695" w:rsidRDefault="005D2695" w:rsidP="00E66C80">
      <w:r>
        <w:separator/>
      </w:r>
    </w:p>
  </w:endnote>
  <w:endnote w:type="continuationSeparator" w:id="0">
    <w:p w14:paraId="26B3913F" w14:textId="77777777" w:rsidR="005D2695" w:rsidRDefault="005D2695" w:rsidP="00E6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BA978" w14:textId="77777777" w:rsidR="00FF5F23" w:rsidRDefault="00FF5F23" w:rsidP="008A678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53BECD" w14:textId="77777777" w:rsidR="00FF5F23" w:rsidRDefault="00FF5F23" w:rsidP="00E66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EECB8" w14:textId="77777777" w:rsidR="00FF5F23" w:rsidRDefault="00FF5F23" w:rsidP="00E66C8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82F0C" w14:textId="77777777" w:rsidR="005D2695" w:rsidRDefault="005D2695" w:rsidP="00E66C80">
      <w:r>
        <w:separator/>
      </w:r>
    </w:p>
  </w:footnote>
  <w:footnote w:type="continuationSeparator" w:id="0">
    <w:p w14:paraId="13F21611" w14:textId="77777777" w:rsidR="005D2695" w:rsidRDefault="005D2695" w:rsidP="00E66C80">
      <w:r>
        <w:continuationSeparator/>
      </w:r>
    </w:p>
  </w:footnote>
  <w:footnote w:id="1">
    <w:p w14:paraId="766FF267" w14:textId="24250864" w:rsidR="00FF5F23" w:rsidRPr="002F0D3F" w:rsidRDefault="00FF5F23">
      <w:pPr>
        <w:pStyle w:val="FootnoteText"/>
        <w:rPr>
          <w:sz w:val="20"/>
          <w:szCs w:val="20"/>
        </w:rPr>
      </w:pPr>
      <w:r>
        <w:rPr>
          <w:rStyle w:val="FootnoteReference"/>
        </w:rPr>
        <w:footnoteRef/>
      </w:r>
      <w:r>
        <w:t xml:space="preserve"> </w:t>
      </w:r>
      <w:r w:rsidRPr="002F0D3F">
        <w:rPr>
          <w:sz w:val="20"/>
          <w:szCs w:val="20"/>
        </w:rPr>
        <w:t>Work supported in part by grants from NSERC (Canada) and SSHRC (Canada)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F6A55"/>
    <w:multiLevelType w:val="multilevel"/>
    <w:tmpl w:val="24E6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F21A2"/>
    <w:multiLevelType w:val="hybridMultilevel"/>
    <w:tmpl w:val="D020E9CA"/>
    <w:lvl w:ilvl="0" w:tplc="0FF690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00C9C"/>
    <w:multiLevelType w:val="hybridMultilevel"/>
    <w:tmpl w:val="F0D80DCE"/>
    <w:lvl w:ilvl="0" w:tplc="A556425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03AA7"/>
    <w:multiLevelType w:val="multilevel"/>
    <w:tmpl w:val="8ECC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863C00"/>
    <w:multiLevelType w:val="multilevel"/>
    <w:tmpl w:val="1F24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C3D4E"/>
    <w:multiLevelType w:val="multilevel"/>
    <w:tmpl w:val="513C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83BA9"/>
    <w:multiLevelType w:val="multilevel"/>
    <w:tmpl w:val="02CA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DB0021"/>
    <w:multiLevelType w:val="multilevel"/>
    <w:tmpl w:val="43DC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282663"/>
    <w:multiLevelType w:val="hybridMultilevel"/>
    <w:tmpl w:val="6F8CD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FD6C6C"/>
    <w:multiLevelType w:val="multilevel"/>
    <w:tmpl w:val="68EC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D02C65"/>
    <w:multiLevelType w:val="multilevel"/>
    <w:tmpl w:val="D368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1D4B98"/>
    <w:multiLevelType w:val="multilevel"/>
    <w:tmpl w:val="AB54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B215D0"/>
    <w:multiLevelType w:val="hybridMultilevel"/>
    <w:tmpl w:val="F38CF1D6"/>
    <w:lvl w:ilvl="0" w:tplc="31DE8F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324F1F"/>
    <w:multiLevelType w:val="hybridMultilevel"/>
    <w:tmpl w:val="0F545048"/>
    <w:lvl w:ilvl="0" w:tplc="39ACFC28">
      <w:start w:val="1"/>
      <w:numFmt w:val="decimal"/>
      <w:lvlText w:val="%1."/>
      <w:lvlJc w:val="left"/>
      <w:pPr>
        <w:ind w:left="720" w:hanging="360"/>
      </w:pPr>
      <w:rPr>
        <w:rFonts w:ascii="Times New Roman" w:eastAsiaTheme="minorHAnsi" w:hAnsi="Times New Roman" w:cstheme="minorBidi"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177F92"/>
    <w:multiLevelType w:val="hybridMultilevel"/>
    <w:tmpl w:val="0F545048"/>
    <w:lvl w:ilvl="0" w:tplc="39ACFC28">
      <w:start w:val="1"/>
      <w:numFmt w:val="decimal"/>
      <w:lvlText w:val="%1."/>
      <w:lvlJc w:val="left"/>
      <w:pPr>
        <w:ind w:left="720" w:hanging="360"/>
      </w:pPr>
      <w:rPr>
        <w:rFonts w:ascii="Times New Roman" w:eastAsiaTheme="minorHAnsi" w:hAnsi="Times New Roman" w:cstheme="minorBidi"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B66BA"/>
    <w:multiLevelType w:val="hybridMultilevel"/>
    <w:tmpl w:val="39001A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8245AFD"/>
    <w:multiLevelType w:val="multilevel"/>
    <w:tmpl w:val="A4A0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2E4084"/>
    <w:multiLevelType w:val="multilevel"/>
    <w:tmpl w:val="730C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8A2037"/>
    <w:multiLevelType w:val="hybridMultilevel"/>
    <w:tmpl w:val="0ED4526C"/>
    <w:lvl w:ilvl="0" w:tplc="3EB87B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556E211F"/>
    <w:multiLevelType w:val="multilevel"/>
    <w:tmpl w:val="8F70433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80C05CC"/>
    <w:multiLevelType w:val="multilevel"/>
    <w:tmpl w:val="0170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713D55"/>
    <w:multiLevelType w:val="hybridMultilevel"/>
    <w:tmpl w:val="8F704330"/>
    <w:lvl w:ilvl="0" w:tplc="51220B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C96B67"/>
    <w:multiLevelType w:val="hybridMultilevel"/>
    <w:tmpl w:val="2E7CD936"/>
    <w:lvl w:ilvl="0" w:tplc="04090001">
      <w:start w:val="1"/>
      <w:numFmt w:val="bullet"/>
      <w:lvlText w:val=""/>
      <w:lvlJc w:val="left"/>
      <w:pPr>
        <w:ind w:left="720" w:hanging="360"/>
      </w:pPr>
      <w:rPr>
        <w:rFonts w:ascii="Symbol" w:hAnsi="Symbol"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422111"/>
    <w:multiLevelType w:val="hybridMultilevel"/>
    <w:tmpl w:val="7DBE50AE"/>
    <w:lvl w:ilvl="0" w:tplc="A24E1F9E">
      <w:start w:val="1"/>
      <w:numFmt w:val="bullet"/>
      <w:lvlText w:val="•"/>
      <w:lvlJc w:val="left"/>
      <w:pPr>
        <w:tabs>
          <w:tab w:val="num" w:pos="720"/>
        </w:tabs>
        <w:ind w:left="720" w:hanging="360"/>
      </w:pPr>
      <w:rPr>
        <w:rFonts w:ascii="Arial" w:hAnsi="Arial" w:hint="default"/>
      </w:rPr>
    </w:lvl>
    <w:lvl w:ilvl="1" w:tplc="696E14EA" w:tentative="1">
      <w:start w:val="1"/>
      <w:numFmt w:val="bullet"/>
      <w:lvlText w:val="•"/>
      <w:lvlJc w:val="left"/>
      <w:pPr>
        <w:tabs>
          <w:tab w:val="num" w:pos="1440"/>
        </w:tabs>
        <w:ind w:left="1440" w:hanging="360"/>
      </w:pPr>
      <w:rPr>
        <w:rFonts w:ascii="Arial" w:hAnsi="Arial" w:hint="default"/>
      </w:rPr>
    </w:lvl>
    <w:lvl w:ilvl="2" w:tplc="C43A5E24" w:tentative="1">
      <w:start w:val="1"/>
      <w:numFmt w:val="bullet"/>
      <w:lvlText w:val="•"/>
      <w:lvlJc w:val="left"/>
      <w:pPr>
        <w:tabs>
          <w:tab w:val="num" w:pos="2160"/>
        </w:tabs>
        <w:ind w:left="2160" w:hanging="360"/>
      </w:pPr>
      <w:rPr>
        <w:rFonts w:ascii="Arial" w:hAnsi="Arial" w:hint="default"/>
      </w:rPr>
    </w:lvl>
    <w:lvl w:ilvl="3" w:tplc="1F820834" w:tentative="1">
      <w:start w:val="1"/>
      <w:numFmt w:val="bullet"/>
      <w:lvlText w:val="•"/>
      <w:lvlJc w:val="left"/>
      <w:pPr>
        <w:tabs>
          <w:tab w:val="num" w:pos="2880"/>
        </w:tabs>
        <w:ind w:left="2880" w:hanging="360"/>
      </w:pPr>
      <w:rPr>
        <w:rFonts w:ascii="Arial" w:hAnsi="Arial" w:hint="default"/>
      </w:rPr>
    </w:lvl>
    <w:lvl w:ilvl="4" w:tplc="F27292F4" w:tentative="1">
      <w:start w:val="1"/>
      <w:numFmt w:val="bullet"/>
      <w:lvlText w:val="•"/>
      <w:lvlJc w:val="left"/>
      <w:pPr>
        <w:tabs>
          <w:tab w:val="num" w:pos="3600"/>
        </w:tabs>
        <w:ind w:left="3600" w:hanging="360"/>
      </w:pPr>
      <w:rPr>
        <w:rFonts w:ascii="Arial" w:hAnsi="Arial" w:hint="default"/>
      </w:rPr>
    </w:lvl>
    <w:lvl w:ilvl="5" w:tplc="3E908914" w:tentative="1">
      <w:start w:val="1"/>
      <w:numFmt w:val="bullet"/>
      <w:lvlText w:val="•"/>
      <w:lvlJc w:val="left"/>
      <w:pPr>
        <w:tabs>
          <w:tab w:val="num" w:pos="4320"/>
        </w:tabs>
        <w:ind w:left="4320" w:hanging="360"/>
      </w:pPr>
      <w:rPr>
        <w:rFonts w:ascii="Arial" w:hAnsi="Arial" w:hint="default"/>
      </w:rPr>
    </w:lvl>
    <w:lvl w:ilvl="6" w:tplc="48C4FCFC" w:tentative="1">
      <w:start w:val="1"/>
      <w:numFmt w:val="bullet"/>
      <w:lvlText w:val="•"/>
      <w:lvlJc w:val="left"/>
      <w:pPr>
        <w:tabs>
          <w:tab w:val="num" w:pos="5040"/>
        </w:tabs>
        <w:ind w:left="5040" w:hanging="360"/>
      </w:pPr>
      <w:rPr>
        <w:rFonts w:ascii="Arial" w:hAnsi="Arial" w:hint="default"/>
      </w:rPr>
    </w:lvl>
    <w:lvl w:ilvl="7" w:tplc="FDE0328A" w:tentative="1">
      <w:start w:val="1"/>
      <w:numFmt w:val="bullet"/>
      <w:lvlText w:val="•"/>
      <w:lvlJc w:val="left"/>
      <w:pPr>
        <w:tabs>
          <w:tab w:val="num" w:pos="5760"/>
        </w:tabs>
        <w:ind w:left="5760" w:hanging="360"/>
      </w:pPr>
      <w:rPr>
        <w:rFonts w:ascii="Arial" w:hAnsi="Arial" w:hint="default"/>
      </w:rPr>
    </w:lvl>
    <w:lvl w:ilvl="8" w:tplc="4F167140" w:tentative="1">
      <w:start w:val="1"/>
      <w:numFmt w:val="bullet"/>
      <w:lvlText w:val="•"/>
      <w:lvlJc w:val="left"/>
      <w:pPr>
        <w:tabs>
          <w:tab w:val="num" w:pos="6480"/>
        </w:tabs>
        <w:ind w:left="6480" w:hanging="360"/>
      </w:pPr>
      <w:rPr>
        <w:rFonts w:ascii="Arial" w:hAnsi="Arial" w:hint="default"/>
      </w:rPr>
    </w:lvl>
  </w:abstractNum>
  <w:abstractNum w:abstractNumId="24">
    <w:nsid w:val="6EE522FD"/>
    <w:multiLevelType w:val="hybridMultilevel"/>
    <w:tmpl w:val="0F545048"/>
    <w:lvl w:ilvl="0" w:tplc="39ACFC28">
      <w:start w:val="1"/>
      <w:numFmt w:val="decimal"/>
      <w:lvlText w:val="%1."/>
      <w:lvlJc w:val="left"/>
      <w:pPr>
        <w:ind w:left="720" w:hanging="360"/>
      </w:pPr>
      <w:rPr>
        <w:rFonts w:ascii="Times New Roman" w:eastAsiaTheme="minorHAnsi" w:hAnsi="Times New Roman" w:cstheme="minorBidi"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FD415A"/>
    <w:multiLevelType w:val="hybridMultilevel"/>
    <w:tmpl w:val="6BD65894"/>
    <w:lvl w:ilvl="0" w:tplc="FF6C59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412B51"/>
    <w:multiLevelType w:val="hybridMultilevel"/>
    <w:tmpl w:val="FB0A77D4"/>
    <w:lvl w:ilvl="0" w:tplc="21B222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2B7669"/>
    <w:multiLevelType w:val="multilevel"/>
    <w:tmpl w:val="DF54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12"/>
  </w:num>
  <w:num w:numId="4">
    <w:abstractNumId w:val="16"/>
  </w:num>
  <w:num w:numId="5">
    <w:abstractNumId w:val="3"/>
  </w:num>
  <w:num w:numId="6">
    <w:abstractNumId w:val="4"/>
  </w:num>
  <w:num w:numId="7">
    <w:abstractNumId w:val="20"/>
  </w:num>
  <w:num w:numId="8">
    <w:abstractNumId w:val="11"/>
  </w:num>
  <w:num w:numId="9">
    <w:abstractNumId w:val="5"/>
  </w:num>
  <w:num w:numId="10">
    <w:abstractNumId w:val="27"/>
  </w:num>
  <w:num w:numId="11">
    <w:abstractNumId w:val="6"/>
  </w:num>
  <w:num w:numId="12">
    <w:abstractNumId w:val="10"/>
  </w:num>
  <w:num w:numId="13">
    <w:abstractNumId w:val="13"/>
  </w:num>
  <w:num w:numId="14">
    <w:abstractNumId w:val="14"/>
  </w:num>
  <w:num w:numId="15">
    <w:abstractNumId w:val="24"/>
  </w:num>
  <w:num w:numId="16">
    <w:abstractNumId w:val="22"/>
  </w:num>
  <w:num w:numId="17">
    <w:abstractNumId w:val="7"/>
  </w:num>
  <w:num w:numId="18">
    <w:abstractNumId w:val="17"/>
  </w:num>
  <w:num w:numId="19">
    <w:abstractNumId w:val="0"/>
  </w:num>
  <w:num w:numId="20">
    <w:abstractNumId w:val="23"/>
  </w:num>
  <w:num w:numId="21">
    <w:abstractNumId w:val="26"/>
  </w:num>
  <w:num w:numId="22">
    <w:abstractNumId w:val="8"/>
  </w:num>
  <w:num w:numId="23">
    <w:abstractNumId w:val="21"/>
  </w:num>
  <w:num w:numId="24">
    <w:abstractNumId w:val="25"/>
  </w:num>
  <w:num w:numId="25">
    <w:abstractNumId w:val="1"/>
  </w:num>
  <w:num w:numId="26">
    <w:abstractNumId w:val="2"/>
  </w:num>
  <w:num w:numId="27">
    <w:abstractNumId w:val="1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grammar="clean"/>
  <w:defaultTabStop w:val="43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B6F"/>
    <w:rsid w:val="0000198D"/>
    <w:rsid w:val="00002785"/>
    <w:rsid w:val="0000380B"/>
    <w:rsid w:val="000056A1"/>
    <w:rsid w:val="00007D42"/>
    <w:rsid w:val="00007E0C"/>
    <w:rsid w:val="000138CF"/>
    <w:rsid w:val="00024E36"/>
    <w:rsid w:val="00031AA1"/>
    <w:rsid w:val="00032191"/>
    <w:rsid w:val="000324BF"/>
    <w:rsid w:val="0003250B"/>
    <w:rsid w:val="00034FA8"/>
    <w:rsid w:val="000360D4"/>
    <w:rsid w:val="00037955"/>
    <w:rsid w:val="000413BF"/>
    <w:rsid w:val="0004391D"/>
    <w:rsid w:val="00044130"/>
    <w:rsid w:val="00044180"/>
    <w:rsid w:val="000447C7"/>
    <w:rsid w:val="00045727"/>
    <w:rsid w:val="000459DE"/>
    <w:rsid w:val="00046996"/>
    <w:rsid w:val="00051C44"/>
    <w:rsid w:val="00053C74"/>
    <w:rsid w:val="00056CCE"/>
    <w:rsid w:val="00060EA0"/>
    <w:rsid w:val="000618B9"/>
    <w:rsid w:val="00063377"/>
    <w:rsid w:val="00065D0C"/>
    <w:rsid w:val="00067B58"/>
    <w:rsid w:val="000736F0"/>
    <w:rsid w:val="00073F84"/>
    <w:rsid w:val="00080417"/>
    <w:rsid w:val="00081BAA"/>
    <w:rsid w:val="0008324A"/>
    <w:rsid w:val="00092A91"/>
    <w:rsid w:val="0009361F"/>
    <w:rsid w:val="000A5959"/>
    <w:rsid w:val="000B19AE"/>
    <w:rsid w:val="000B4603"/>
    <w:rsid w:val="000B50D7"/>
    <w:rsid w:val="000B67E6"/>
    <w:rsid w:val="000C2D71"/>
    <w:rsid w:val="000D1408"/>
    <w:rsid w:val="000D18FE"/>
    <w:rsid w:val="000D3D63"/>
    <w:rsid w:val="000D4AB7"/>
    <w:rsid w:val="000E5582"/>
    <w:rsid w:val="000F13C7"/>
    <w:rsid w:val="000F23D5"/>
    <w:rsid w:val="000F2A5E"/>
    <w:rsid w:val="000F4B12"/>
    <w:rsid w:val="000F5D22"/>
    <w:rsid w:val="000F7FB3"/>
    <w:rsid w:val="0010485F"/>
    <w:rsid w:val="001075E5"/>
    <w:rsid w:val="00114EE9"/>
    <w:rsid w:val="001161A9"/>
    <w:rsid w:val="0012032D"/>
    <w:rsid w:val="00120CB0"/>
    <w:rsid w:val="00124976"/>
    <w:rsid w:val="001337CE"/>
    <w:rsid w:val="00136738"/>
    <w:rsid w:val="00143293"/>
    <w:rsid w:val="00144563"/>
    <w:rsid w:val="00145EFF"/>
    <w:rsid w:val="00150626"/>
    <w:rsid w:val="00153ACE"/>
    <w:rsid w:val="001540E8"/>
    <w:rsid w:val="00154D53"/>
    <w:rsid w:val="001551EF"/>
    <w:rsid w:val="0016073F"/>
    <w:rsid w:val="00160E4D"/>
    <w:rsid w:val="001624CA"/>
    <w:rsid w:val="00165B09"/>
    <w:rsid w:val="00171E4B"/>
    <w:rsid w:val="00173AB7"/>
    <w:rsid w:val="0018039D"/>
    <w:rsid w:val="001910E8"/>
    <w:rsid w:val="00195E07"/>
    <w:rsid w:val="00197DDD"/>
    <w:rsid w:val="001A1B06"/>
    <w:rsid w:val="001A1FBA"/>
    <w:rsid w:val="001B0178"/>
    <w:rsid w:val="001C295E"/>
    <w:rsid w:val="001C2A60"/>
    <w:rsid w:val="001C45D8"/>
    <w:rsid w:val="001C495D"/>
    <w:rsid w:val="001D1FBB"/>
    <w:rsid w:val="001D2D96"/>
    <w:rsid w:val="001D62E4"/>
    <w:rsid w:val="001E264E"/>
    <w:rsid w:val="001E5499"/>
    <w:rsid w:val="001F06B7"/>
    <w:rsid w:val="001F28D8"/>
    <w:rsid w:val="001F4FB3"/>
    <w:rsid w:val="00202405"/>
    <w:rsid w:val="00204864"/>
    <w:rsid w:val="002050F0"/>
    <w:rsid w:val="002052E4"/>
    <w:rsid w:val="00207CEE"/>
    <w:rsid w:val="002109D8"/>
    <w:rsid w:val="002127DA"/>
    <w:rsid w:val="00212AF4"/>
    <w:rsid w:val="0021392B"/>
    <w:rsid w:val="00220601"/>
    <w:rsid w:val="002218C4"/>
    <w:rsid w:val="00225213"/>
    <w:rsid w:val="00226278"/>
    <w:rsid w:val="00231DB7"/>
    <w:rsid w:val="002327A0"/>
    <w:rsid w:val="0025008C"/>
    <w:rsid w:val="002521F3"/>
    <w:rsid w:val="00257F72"/>
    <w:rsid w:val="002604B5"/>
    <w:rsid w:val="00261CB9"/>
    <w:rsid w:val="00263918"/>
    <w:rsid w:val="00263937"/>
    <w:rsid w:val="002768AF"/>
    <w:rsid w:val="00281D86"/>
    <w:rsid w:val="00285C44"/>
    <w:rsid w:val="00285CA1"/>
    <w:rsid w:val="0028710F"/>
    <w:rsid w:val="0029090A"/>
    <w:rsid w:val="00291309"/>
    <w:rsid w:val="00295DDA"/>
    <w:rsid w:val="002A5F0F"/>
    <w:rsid w:val="002A6BD4"/>
    <w:rsid w:val="002A7BC9"/>
    <w:rsid w:val="002B2915"/>
    <w:rsid w:val="002B42D8"/>
    <w:rsid w:val="002B4CF9"/>
    <w:rsid w:val="002B6C9E"/>
    <w:rsid w:val="002C1CA6"/>
    <w:rsid w:val="002C244B"/>
    <w:rsid w:val="002C2D3D"/>
    <w:rsid w:val="002C691E"/>
    <w:rsid w:val="002D0B98"/>
    <w:rsid w:val="002D6C29"/>
    <w:rsid w:val="002E18E3"/>
    <w:rsid w:val="002E524B"/>
    <w:rsid w:val="002E6842"/>
    <w:rsid w:val="002F0D3F"/>
    <w:rsid w:val="002F1D08"/>
    <w:rsid w:val="002F5E4A"/>
    <w:rsid w:val="00300A02"/>
    <w:rsid w:val="00302E5C"/>
    <w:rsid w:val="003067CC"/>
    <w:rsid w:val="00310D4A"/>
    <w:rsid w:val="00312208"/>
    <w:rsid w:val="003126A2"/>
    <w:rsid w:val="00313B8A"/>
    <w:rsid w:val="003168E6"/>
    <w:rsid w:val="00320423"/>
    <w:rsid w:val="00320619"/>
    <w:rsid w:val="00323BFB"/>
    <w:rsid w:val="00323DE3"/>
    <w:rsid w:val="0032539A"/>
    <w:rsid w:val="00326C90"/>
    <w:rsid w:val="00326E58"/>
    <w:rsid w:val="00330A9F"/>
    <w:rsid w:val="00334510"/>
    <w:rsid w:val="003355EF"/>
    <w:rsid w:val="00346322"/>
    <w:rsid w:val="003505B6"/>
    <w:rsid w:val="00351219"/>
    <w:rsid w:val="00357AAF"/>
    <w:rsid w:val="0036018B"/>
    <w:rsid w:val="003611DC"/>
    <w:rsid w:val="00361914"/>
    <w:rsid w:val="003641DB"/>
    <w:rsid w:val="0037236B"/>
    <w:rsid w:val="0037369F"/>
    <w:rsid w:val="00373D4C"/>
    <w:rsid w:val="0037425E"/>
    <w:rsid w:val="00374C13"/>
    <w:rsid w:val="00376918"/>
    <w:rsid w:val="00377706"/>
    <w:rsid w:val="00383484"/>
    <w:rsid w:val="00383D06"/>
    <w:rsid w:val="003873C0"/>
    <w:rsid w:val="003900E3"/>
    <w:rsid w:val="00390490"/>
    <w:rsid w:val="0039234D"/>
    <w:rsid w:val="003B3DE5"/>
    <w:rsid w:val="003B478A"/>
    <w:rsid w:val="003B49FA"/>
    <w:rsid w:val="003B5B1F"/>
    <w:rsid w:val="003B77D1"/>
    <w:rsid w:val="003C1A53"/>
    <w:rsid w:val="003C1A7A"/>
    <w:rsid w:val="003C4BB0"/>
    <w:rsid w:val="003D13BF"/>
    <w:rsid w:val="003D1D09"/>
    <w:rsid w:val="003D51CD"/>
    <w:rsid w:val="003D64EB"/>
    <w:rsid w:val="003E3A20"/>
    <w:rsid w:val="003E7260"/>
    <w:rsid w:val="003F2814"/>
    <w:rsid w:val="003F2980"/>
    <w:rsid w:val="003F2D0C"/>
    <w:rsid w:val="003F78EB"/>
    <w:rsid w:val="004006D1"/>
    <w:rsid w:val="0040227D"/>
    <w:rsid w:val="00410477"/>
    <w:rsid w:val="00412FD2"/>
    <w:rsid w:val="00414A60"/>
    <w:rsid w:val="00415166"/>
    <w:rsid w:val="00430A60"/>
    <w:rsid w:val="00432852"/>
    <w:rsid w:val="00433368"/>
    <w:rsid w:val="004336CC"/>
    <w:rsid w:val="0043413B"/>
    <w:rsid w:val="00437E83"/>
    <w:rsid w:val="004402B0"/>
    <w:rsid w:val="004432D2"/>
    <w:rsid w:val="00443680"/>
    <w:rsid w:val="004445E8"/>
    <w:rsid w:val="0044588A"/>
    <w:rsid w:val="004526C3"/>
    <w:rsid w:val="004566B8"/>
    <w:rsid w:val="00457C93"/>
    <w:rsid w:val="0046356D"/>
    <w:rsid w:val="00463F64"/>
    <w:rsid w:val="00464796"/>
    <w:rsid w:val="00466607"/>
    <w:rsid w:val="00466D77"/>
    <w:rsid w:val="00471A9A"/>
    <w:rsid w:val="00482587"/>
    <w:rsid w:val="00487541"/>
    <w:rsid w:val="00487A77"/>
    <w:rsid w:val="00494ACE"/>
    <w:rsid w:val="00494DD4"/>
    <w:rsid w:val="00496959"/>
    <w:rsid w:val="004A4C99"/>
    <w:rsid w:val="004A7248"/>
    <w:rsid w:val="004A7773"/>
    <w:rsid w:val="004B2D1E"/>
    <w:rsid w:val="004B6748"/>
    <w:rsid w:val="004C1492"/>
    <w:rsid w:val="004C4AC6"/>
    <w:rsid w:val="004C5E2B"/>
    <w:rsid w:val="004C6557"/>
    <w:rsid w:val="004C6934"/>
    <w:rsid w:val="004C6BBC"/>
    <w:rsid w:val="004D3A6C"/>
    <w:rsid w:val="004D5A76"/>
    <w:rsid w:val="004E2F1F"/>
    <w:rsid w:val="004E63F6"/>
    <w:rsid w:val="004F30ED"/>
    <w:rsid w:val="004F513C"/>
    <w:rsid w:val="004F745D"/>
    <w:rsid w:val="004F74BB"/>
    <w:rsid w:val="0050418E"/>
    <w:rsid w:val="00504987"/>
    <w:rsid w:val="005054D3"/>
    <w:rsid w:val="0051547A"/>
    <w:rsid w:val="0052092B"/>
    <w:rsid w:val="005259BF"/>
    <w:rsid w:val="005306EF"/>
    <w:rsid w:val="005306F6"/>
    <w:rsid w:val="00530A17"/>
    <w:rsid w:val="00532CDD"/>
    <w:rsid w:val="00535BF2"/>
    <w:rsid w:val="00536304"/>
    <w:rsid w:val="00537697"/>
    <w:rsid w:val="005404B6"/>
    <w:rsid w:val="00540D00"/>
    <w:rsid w:val="005459C4"/>
    <w:rsid w:val="00545BC0"/>
    <w:rsid w:val="0055228F"/>
    <w:rsid w:val="005539D0"/>
    <w:rsid w:val="0055518E"/>
    <w:rsid w:val="005631D1"/>
    <w:rsid w:val="00563E9C"/>
    <w:rsid w:val="00564A21"/>
    <w:rsid w:val="005651A0"/>
    <w:rsid w:val="00565357"/>
    <w:rsid w:val="0057348D"/>
    <w:rsid w:val="00574AB5"/>
    <w:rsid w:val="00574E10"/>
    <w:rsid w:val="00581B9A"/>
    <w:rsid w:val="00583B2D"/>
    <w:rsid w:val="00583C21"/>
    <w:rsid w:val="0058775E"/>
    <w:rsid w:val="00592854"/>
    <w:rsid w:val="00592F24"/>
    <w:rsid w:val="0059342F"/>
    <w:rsid w:val="00595182"/>
    <w:rsid w:val="005962D6"/>
    <w:rsid w:val="00596418"/>
    <w:rsid w:val="005A3877"/>
    <w:rsid w:val="005B617C"/>
    <w:rsid w:val="005C35E1"/>
    <w:rsid w:val="005C762D"/>
    <w:rsid w:val="005D0CFC"/>
    <w:rsid w:val="005D2695"/>
    <w:rsid w:val="005D41FC"/>
    <w:rsid w:val="005E1235"/>
    <w:rsid w:val="005E3C55"/>
    <w:rsid w:val="005E7F44"/>
    <w:rsid w:val="005F0369"/>
    <w:rsid w:val="005F05A5"/>
    <w:rsid w:val="005F392D"/>
    <w:rsid w:val="005F689F"/>
    <w:rsid w:val="005F7410"/>
    <w:rsid w:val="00601C24"/>
    <w:rsid w:val="00604504"/>
    <w:rsid w:val="006069A0"/>
    <w:rsid w:val="006123C2"/>
    <w:rsid w:val="00612FEA"/>
    <w:rsid w:val="0061417F"/>
    <w:rsid w:val="00617B87"/>
    <w:rsid w:val="00625D07"/>
    <w:rsid w:val="00626314"/>
    <w:rsid w:val="00630597"/>
    <w:rsid w:val="00634A31"/>
    <w:rsid w:val="00636301"/>
    <w:rsid w:val="00640715"/>
    <w:rsid w:val="00642DFA"/>
    <w:rsid w:val="0064411F"/>
    <w:rsid w:val="0064450D"/>
    <w:rsid w:val="00654341"/>
    <w:rsid w:val="0065670C"/>
    <w:rsid w:val="006573E2"/>
    <w:rsid w:val="00660F9E"/>
    <w:rsid w:val="00662FC4"/>
    <w:rsid w:val="006679F6"/>
    <w:rsid w:val="00686E99"/>
    <w:rsid w:val="006901FF"/>
    <w:rsid w:val="00696527"/>
    <w:rsid w:val="006B194D"/>
    <w:rsid w:val="006B1E9A"/>
    <w:rsid w:val="006C2DED"/>
    <w:rsid w:val="006C4519"/>
    <w:rsid w:val="006C6946"/>
    <w:rsid w:val="006C7E71"/>
    <w:rsid w:val="006D728C"/>
    <w:rsid w:val="006D7A71"/>
    <w:rsid w:val="006E7FD9"/>
    <w:rsid w:val="006F15F8"/>
    <w:rsid w:val="006F4A0A"/>
    <w:rsid w:val="0070683D"/>
    <w:rsid w:val="00714CD1"/>
    <w:rsid w:val="00721AF4"/>
    <w:rsid w:val="00745251"/>
    <w:rsid w:val="007463FC"/>
    <w:rsid w:val="0075174D"/>
    <w:rsid w:val="00763CD8"/>
    <w:rsid w:val="00764AC8"/>
    <w:rsid w:val="00775CB2"/>
    <w:rsid w:val="00782ACC"/>
    <w:rsid w:val="00782C64"/>
    <w:rsid w:val="007836A2"/>
    <w:rsid w:val="007841C8"/>
    <w:rsid w:val="00785BB4"/>
    <w:rsid w:val="00791507"/>
    <w:rsid w:val="00792384"/>
    <w:rsid w:val="00792C24"/>
    <w:rsid w:val="007954A8"/>
    <w:rsid w:val="00795D24"/>
    <w:rsid w:val="00796AE0"/>
    <w:rsid w:val="007A3E4A"/>
    <w:rsid w:val="007A4F76"/>
    <w:rsid w:val="007A53D5"/>
    <w:rsid w:val="007A69DE"/>
    <w:rsid w:val="007A6ED6"/>
    <w:rsid w:val="007B076C"/>
    <w:rsid w:val="007B0B6F"/>
    <w:rsid w:val="007B4255"/>
    <w:rsid w:val="007B50FF"/>
    <w:rsid w:val="007B5F0D"/>
    <w:rsid w:val="007C0419"/>
    <w:rsid w:val="007C1E7C"/>
    <w:rsid w:val="007C2267"/>
    <w:rsid w:val="007D0AC2"/>
    <w:rsid w:val="007D20D9"/>
    <w:rsid w:val="007D419E"/>
    <w:rsid w:val="007D4FA0"/>
    <w:rsid w:val="007E46B6"/>
    <w:rsid w:val="007F00CF"/>
    <w:rsid w:val="007F17A9"/>
    <w:rsid w:val="007F17EE"/>
    <w:rsid w:val="007F2E7C"/>
    <w:rsid w:val="007F36EC"/>
    <w:rsid w:val="007F63FB"/>
    <w:rsid w:val="0081069D"/>
    <w:rsid w:val="00814D00"/>
    <w:rsid w:val="008162D2"/>
    <w:rsid w:val="00821FE2"/>
    <w:rsid w:val="008311F4"/>
    <w:rsid w:val="00831B98"/>
    <w:rsid w:val="00831C72"/>
    <w:rsid w:val="008328E5"/>
    <w:rsid w:val="008373E4"/>
    <w:rsid w:val="00846A38"/>
    <w:rsid w:val="00851E53"/>
    <w:rsid w:val="008554EE"/>
    <w:rsid w:val="00862DAE"/>
    <w:rsid w:val="008662E0"/>
    <w:rsid w:val="00867164"/>
    <w:rsid w:val="00867265"/>
    <w:rsid w:val="00871236"/>
    <w:rsid w:val="00871C17"/>
    <w:rsid w:val="008747A3"/>
    <w:rsid w:val="00874BBB"/>
    <w:rsid w:val="008917AF"/>
    <w:rsid w:val="008927CD"/>
    <w:rsid w:val="00892E0D"/>
    <w:rsid w:val="008940C8"/>
    <w:rsid w:val="00897171"/>
    <w:rsid w:val="008A0717"/>
    <w:rsid w:val="008A1680"/>
    <w:rsid w:val="008A23E0"/>
    <w:rsid w:val="008A57FB"/>
    <w:rsid w:val="008A59AF"/>
    <w:rsid w:val="008A5CBD"/>
    <w:rsid w:val="008A6723"/>
    <w:rsid w:val="008A6782"/>
    <w:rsid w:val="008A749B"/>
    <w:rsid w:val="008B17DC"/>
    <w:rsid w:val="008B63EB"/>
    <w:rsid w:val="008C1216"/>
    <w:rsid w:val="008C3BB4"/>
    <w:rsid w:val="008C6B6B"/>
    <w:rsid w:val="008D1023"/>
    <w:rsid w:val="008D2B87"/>
    <w:rsid w:val="008D6D5B"/>
    <w:rsid w:val="008D711E"/>
    <w:rsid w:val="008E27C7"/>
    <w:rsid w:val="008E61EE"/>
    <w:rsid w:val="008E6BE4"/>
    <w:rsid w:val="008F217B"/>
    <w:rsid w:val="008F28D0"/>
    <w:rsid w:val="00900766"/>
    <w:rsid w:val="00901C30"/>
    <w:rsid w:val="00901F6E"/>
    <w:rsid w:val="00903231"/>
    <w:rsid w:val="00904F81"/>
    <w:rsid w:val="00905547"/>
    <w:rsid w:val="009224EF"/>
    <w:rsid w:val="009237AB"/>
    <w:rsid w:val="00927635"/>
    <w:rsid w:val="00931EE7"/>
    <w:rsid w:val="00937B55"/>
    <w:rsid w:val="00946D7D"/>
    <w:rsid w:val="009479A6"/>
    <w:rsid w:val="00950899"/>
    <w:rsid w:val="009523AC"/>
    <w:rsid w:val="00953232"/>
    <w:rsid w:val="00954FCA"/>
    <w:rsid w:val="009613C2"/>
    <w:rsid w:val="00962066"/>
    <w:rsid w:val="00976588"/>
    <w:rsid w:val="009826C8"/>
    <w:rsid w:val="00984CD3"/>
    <w:rsid w:val="009857CF"/>
    <w:rsid w:val="009A5C8B"/>
    <w:rsid w:val="009A7A61"/>
    <w:rsid w:val="009B2BFB"/>
    <w:rsid w:val="009C2142"/>
    <w:rsid w:val="009D0A6E"/>
    <w:rsid w:val="009D2682"/>
    <w:rsid w:val="009D4CB5"/>
    <w:rsid w:val="009D56D6"/>
    <w:rsid w:val="009D7091"/>
    <w:rsid w:val="009E63EA"/>
    <w:rsid w:val="009E76FF"/>
    <w:rsid w:val="009F0843"/>
    <w:rsid w:val="009F27FC"/>
    <w:rsid w:val="009F4C15"/>
    <w:rsid w:val="009F7128"/>
    <w:rsid w:val="009F7129"/>
    <w:rsid w:val="009F7538"/>
    <w:rsid w:val="00A005BD"/>
    <w:rsid w:val="00A0320B"/>
    <w:rsid w:val="00A03549"/>
    <w:rsid w:val="00A0382A"/>
    <w:rsid w:val="00A04216"/>
    <w:rsid w:val="00A0636C"/>
    <w:rsid w:val="00A120AB"/>
    <w:rsid w:val="00A13605"/>
    <w:rsid w:val="00A178EC"/>
    <w:rsid w:val="00A17EDD"/>
    <w:rsid w:val="00A30676"/>
    <w:rsid w:val="00A34C8F"/>
    <w:rsid w:val="00A37852"/>
    <w:rsid w:val="00A409DF"/>
    <w:rsid w:val="00A45854"/>
    <w:rsid w:val="00A5112E"/>
    <w:rsid w:val="00A53BDA"/>
    <w:rsid w:val="00A53C43"/>
    <w:rsid w:val="00A53FEB"/>
    <w:rsid w:val="00A566C4"/>
    <w:rsid w:val="00A640B6"/>
    <w:rsid w:val="00A72D7F"/>
    <w:rsid w:val="00A76938"/>
    <w:rsid w:val="00A820C7"/>
    <w:rsid w:val="00A84335"/>
    <w:rsid w:val="00A85F7D"/>
    <w:rsid w:val="00A92C7B"/>
    <w:rsid w:val="00A96EA4"/>
    <w:rsid w:val="00AA0D6E"/>
    <w:rsid w:val="00AC1B1C"/>
    <w:rsid w:val="00AC54BC"/>
    <w:rsid w:val="00AC64A7"/>
    <w:rsid w:val="00AC6561"/>
    <w:rsid w:val="00AC72A7"/>
    <w:rsid w:val="00AE1329"/>
    <w:rsid w:val="00AE3B0B"/>
    <w:rsid w:val="00AE3FA5"/>
    <w:rsid w:val="00AE634D"/>
    <w:rsid w:val="00AF2729"/>
    <w:rsid w:val="00AF344B"/>
    <w:rsid w:val="00AF34B1"/>
    <w:rsid w:val="00AF50AA"/>
    <w:rsid w:val="00AF6C5A"/>
    <w:rsid w:val="00AF76DE"/>
    <w:rsid w:val="00B1223D"/>
    <w:rsid w:val="00B15E78"/>
    <w:rsid w:val="00B22097"/>
    <w:rsid w:val="00B230F6"/>
    <w:rsid w:val="00B250F2"/>
    <w:rsid w:val="00B26DB4"/>
    <w:rsid w:val="00B272B4"/>
    <w:rsid w:val="00B2767A"/>
    <w:rsid w:val="00B325C8"/>
    <w:rsid w:val="00B340CB"/>
    <w:rsid w:val="00B35ED9"/>
    <w:rsid w:val="00B3776B"/>
    <w:rsid w:val="00B40394"/>
    <w:rsid w:val="00B42726"/>
    <w:rsid w:val="00B4283A"/>
    <w:rsid w:val="00B42BF3"/>
    <w:rsid w:val="00B437C2"/>
    <w:rsid w:val="00B452AD"/>
    <w:rsid w:val="00B465BC"/>
    <w:rsid w:val="00B468FF"/>
    <w:rsid w:val="00B46D3A"/>
    <w:rsid w:val="00B47D7A"/>
    <w:rsid w:val="00B51858"/>
    <w:rsid w:val="00B52FE9"/>
    <w:rsid w:val="00B558AA"/>
    <w:rsid w:val="00B6476C"/>
    <w:rsid w:val="00B66C6E"/>
    <w:rsid w:val="00B71113"/>
    <w:rsid w:val="00B72DDA"/>
    <w:rsid w:val="00B756B4"/>
    <w:rsid w:val="00B75729"/>
    <w:rsid w:val="00B7728B"/>
    <w:rsid w:val="00B8264E"/>
    <w:rsid w:val="00B830AF"/>
    <w:rsid w:val="00B84AF9"/>
    <w:rsid w:val="00B85022"/>
    <w:rsid w:val="00B90738"/>
    <w:rsid w:val="00B933E3"/>
    <w:rsid w:val="00B96BE5"/>
    <w:rsid w:val="00B96F71"/>
    <w:rsid w:val="00BA510D"/>
    <w:rsid w:val="00BB4519"/>
    <w:rsid w:val="00BB660A"/>
    <w:rsid w:val="00BC1F77"/>
    <w:rsid w:val="00BC3197"/>
    <w:rsid w:val="00BC44B7"/>
    <w:rsid w:val="00BD1560"/>
    <w:rsid w:val="00BE1F90"/>
    <w:rsid w:val="00BE3EF6"/>
    <w:rsid w:val="00BE495D"/>
    <w:rsid w:val="00BE78E9"/>
    <w:rsid w:val="00BF20D1"/>
    <w:rsid w:val="00BF3F15"/>
    <w:rsid w:val="00BF4358"/>
    <w:rsid w:val="00C02E7E"/>
    <w:rsid w:val="00C14ABD"/>
    <w:rsid w:val="00C2539B"/>
    <w:rsid w:val="00C255EC"/>
    <w:rsid w:val="00C278AE"/>
    <w:rsid w:val="00C32114"/>
    <w:rsid w:val="00C33C91"/>
    <w:rsid w:val="00C352ED"/>
    <w:rsid w:val="00C3602A"/>
    <w:rsid w:val="00C4162A"/>
    <w:rsid w:val="00C41FC8"/>
    <w:rsid w:val="00C435A7"/>
    <w:rsid w:val="00C465B7"/>
    <w:rsid w:val="00C47806"/>
    <w:rsid w:val="00C57928"/>
    <w:rsid w:val="00C6238A"/>
    <w:rsid w:val="00C66439"/>
    <w:rsid w:val="00C705F8"/>
    <w:rsid w:val="00C753D0"/>
    <w:rsid w:val="00C75A41"/>
    <w:rsid w:val="00C77A6B"/>
    <w:rsid w:val="00C821FB"/>
    <w:rsid w:val="00C82A5B"/>
    <w:rsid w:val="00C901A6"/>
    <w:rsid w:val="00C91915"/>
    <w:rsid w:val="00C97A3A"/>
    <w:rsid w:val="00CA422D"/>
    <w:rsid w:val="00CA4C7A"/>
    <w:rsid w:val="00CA6611"/>
    <w:rsid w:val="00CB7D13"/>
    <w:rsid w:val="00CC3FD3"/>
    <w:rsid w:val="00CD0CA5"/>
    <w:rsid w:val="00CD1369"/>
    <w:rsid w:val="00CD4C32"/>
    <w:rsid w:val="00CD631E"/>
    <w:rsid w:val="00CD71A9"/>
    <w:rsid w:val="00CD722A"/>
    <w:rsid w:val="00CE3F44"/>
    <w:rsid w:val="00CE3F45"/>
    <w:rsid w:val="00CF0E0C"/>
    <w:rsid w:val="00CF1032"/>
    <w:rsid w:val="00CF450D"/>
    <w:rsid w:val="00CF7A1C"/>
    <w:rsid w:val="00CF7B22"/>
    <w:rsid w:val="00D01900"/>
    <w:rsid w:val="00D02366"/>
    <w:rsid w:val="00D03663"/>
    <w:rsid w:val="00D04CB6"/>
    <w:rsid w:val="00D07A84"/>
    <w:rsid w:val="00D10B0A"/>
    <w:rsid w:val="00D12787"/>
    <w:rsid w:val="00D14138"/>
    <w:rsid w:val="00D1729F"/>
    <w:rsid w:val="00D173FB"/>
    <w:rsid w:val="00D2244F"/>
    <w:rsid w:val="00D230CA"/>
    <w:rsid w:val="00D2599E"/>
    <w:rsid w:val="00D27780"/>
    <w:rsid w:val="00D3042A"/>
    <w:rsid w:val="00D342A1"/>
    <w:rsid w:val="00D35F1F"/>
    <w:rsid w:val="00D37662"/>
    <w:rsid w:val="00D46426"/>
    <w:rsid w:val="00D473F2"/>
    <w:rsid w:val="00D47616"/>
    <w:rsid w:val="00D54B53"/>
    <w:rsid w:val="00D5565C"/>
    <w:rsid w:val="00D564F8"/>
    <w:rsid w:val="00D56F65"/>
    <w:rsid w:val="00D65D12"/>
    <w:rsid w:val="00D75F3F"/>
    <w:rsid w:val="00D8078C"/>
    <w:rsid w:val="00D833C4"/>
    <w:rsid w:val="00D83E06"/>
    <w:rsid w:val="00D9460E"/>
    <w:rsid w:val="00D95986"/>
    <w:rsid w:val="00D96B2D"/>
    <w:rsid w:val="00DA0979"/>
    <w:rsid w:val="00DA409E"/>
    <w:rsid w:val="00DB1A57"/>
    <w:rsid w:val="00DB1CBF"/>
    <w:rsid w:val="00DB23A0"/>
    <w:rsid w:val="00DB38B2"/>
    <w:rsid w:val="00DB3EF8"/>
    <w:rsid w:val="00DC18DE"/>
    <w:rsid w:val="00DD17AD"/>
    <w:rsid w:val="00DD232C"/>
    <w:rsid w:val="00DD7578"/>
    <w:rsid w:val="00DE1387"/>
    <w:rsid w:val="00DE3236"/>
    <w:rsid w:val="00DE3F80"/>
    <w:rsid w:val="00DE5440"/>
    <w:rsid w:val="00DF47CF"/>
    <w:rsid w:val="00DF58BF"/>
    <w:rsid w:val="00E026F8"/>
    <w:rsid w:val="00E0283C"/>
    <w:rsid w:val="00E04C3C"/>
    <w:rsid w:val="00E05D2C"/>
    <w:rsid w:val="00E0677C"/>
    <w:rsid w:val="00E073E8"/>
    <w:rsid w:val="00E17135"/>
    <w:rsid w:val="00E21486"/>
    <w:rsid w:val="00E24360"/>
    <w:rsid w:val="00E26F50"/>
    <w:rsid w:val="00E3112E"/>
    <w:rsid w:val="00E331DC"/>
    <w:rsid w:val="00E337CB"/>
    <w:rsid w:val="00E3658C"/>
    <w:rsid w:val="00E41117"/>
    <w:rsid w:val="00E41939"/>
    <w:rsid w:val="00E424E3"/>
    <w:rsid w:val="00E51D0C"/>
    <w:rsid w:val="00E53684"/>
    <w:rsid w:val="00E61AED"/>
    <w:rsid w:val="00E6447E"/>
    <w:rsid w:val="00E645BD"/>
    <w:rsid w:val="00E64B91"/>
    <w:rsid w:val="00E66C80"/>
    <w:rsid w:val="00E71D25"/>
    <w:rsid w:val="00E73307"/>
    <w:rsid w:val="00E84B4F"/>
    <w:rsid w:val="00E86649"/>
    <w:rsid w:val="00EA7B59"/>
    <w:rsid w:val="00EB1C8E"/>
    <w:rsid w:val="00EB21AA"/>
    <w:rsid w:val="00EB78E4"/>
    <w:rsid w:val="00EB7CBF"/>
    <w:rsid w:val="00EC02F2"/>
    <w:rsid w:val="00EC1354"/>
    <w:rsid w:val="00EC159B"/>
    <w:rsid w:val="00EC52B4"/>
    <w:rsid w:val="00EC7048"/>
    <w:rsid w:val="00ED3246"/>
    <w:rsid w:val="00ED767B"/>
    <w:rsid w:val="00ED76B2"/>
    <w:rsid w:val="00ED7D65"/>
    <w:rsid w:val="00EE4AC8"/>
    <w:rsid w:val="00EE6351"/>
    <w:rsid w:val="00EE7DAD"/>
    <w:rsid w:val="00EF78DE"/>
    <w:rsid w:val="00F000D8"/>
    <w:rsid w:val="00F00A86"/>
    <w:rsid w:val="00F019A5"/>
    <w:rsid w:val="00F01AF7"/>
    <w:rsid w:val="00F01DE7"/>
    <w:rsid w:val="00F051D5"/>
    <w:rsid w:val="00F06C0C"/>
    <w:rsid w:val="00F104AE"/>
    <w:rsid w:val="00F11086"/>
    <w:rsid w:val="00F13B93"/>
    <w:rsid w:val="00F223A8"/>
    <w:rsid w:val="00F256B6"/>
    <w:rsid w:val="00F273C8"/>
    <w:rsid w:val="00F30734"/>
    <w:rsid w:val="00F35CD2"/>
    <w:rsid w:val="00F35EB0"/>
    <w:rsid w:val="00F5532B"/>
    <w:rsid w:val="00F554DE"/>
    <w:rsid w:val="00F5570E"/>
    <w:rsid w:val="00F55DD5"/>
    <w:rsid w:val="00F56513"/>
    <w:rsid w:val="00F570E9"/>
    <w:rsid w:val="00F60816"/>
    <w:rsid w:val="00F615F0"/>
    <w:rsid w:val="00F61FE2"/>
    <w:rsid w:val="00F665E5"/>
    <w:rsid w:val="00F77FDA"/>
    <w:rsid w:val="00F800AB"/>
    <w:rsid w:val="00F841E5"/>
    <w:rsid w:val="00F87874"/>
    <w:rsid w:val="00F9416C"/>
    <w:rsid w:val="00FA2BB8"/>
    <w:rsid w:val="00FA6A1B"/>
    <w:rsid w:val="00FB1C38"/>
    <w:rsid w:val="00FB28E5"/>
    <w:rsid w:val="00FB6159"/>
    <w:rsid w:val="00FB67A1"/>
    <w:rsid w:val="00FB7F83"/>
    <w:rsid w:val="00FC330B"/>
    <w:rsid w:val="00FC3CBD"/>
    <w:rsid w:val="00FD05EE"/>
    <w:rsid w:val="00FD11A7"/>
    <w:rsid w:val="00FD4094"/>
    <w:rsid w:val="00FD6511"/>
    <w:rsid w:val="00FD68C8"/>
    <w:rsid w:val="00FE0989"/>
    <w:rsid w:val="00FE1C33"/>
    <w:rsid w:val="00FE593F"/>
    <w:rsid w:val="00FF1D1D"/>
    <w:rsid w:val="00FF432A"/>
    <w:rsid w:val="00FF5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828960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3A8"/>
  </w:style>
  <w:style w:type="paragraph" w:styleId="Heading1">
    <w:name w:val="heading 1"/>
    <w:basedOn w:val="Normal"/>
    <w:link w:val="Heading1Char"/>
    <w:uiPriority w:val="9"/>
    <w:qFormat/>
    <w:rsid w:val="004006D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4C655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06D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6C80"/>
    <w:pPr>
      <w:tabs>
        <w:tab w:val="center" w:pos="4680"/>
        <w:tab w:val="right" w:pos="9360"/>
      </w:tabs>
    </w:pPr>
  </w:style>
  <w:style w:type="character" w:customStyle="1" w:styleId="FooterChar">
    <w:name w:val="Footer Char"/>
    <w:basedOn w:val="DefaultParagraphFont"/>
    <w:link w:val="Footer"/>
    <w:uiPriority w:val="99"/>
    <w:rsid w:val="00E66C80"/>
  </w:style>
  <w:style w:type="character" w:styleId="PageNumber">
    <w:name w:val="page number"/>
    <w:basedOn w:val="DefaultParagraphFont"/>
    <w:uiPriority w:val="99"/>
    <w:semiHidden/>
    <w:unhideWhenUsed/>
    <w:rsid w:val="00E66C80"/>
  </w:style>
  <w:style w:type="paragraph" w:styleId="ListParagraph">
    <w:name w:val="List Paragraph"/>
    <w:basedOn w:val="Normal"/>
    <w:uiPriority w:val="34"/>
    <w:qFormat/>
    <w:rsid w:val="00AA0D6E"/>
    <w:pPr>
      <w:ind w:left="720"/>
      <w:contextualSpacing/>
    </w:pPr>
  </w:style>
  <w:style w:type="character" w:customStyle="1" w:styleId="Heading1Char">
    <w:name w:val="Heading 1 Char"/>
    <w:basedOn w:val="DefaultParagraphFont"/>
    <w:link w:val="Heading1"/>
    <w:uiPriority w:val="9"/>
    <w:rsid w:val="004006D1"/>
    <w:rPr>
      <w:rFonts w:ascii="Times New Roman" w:hAnsi="Times New Roman"/>
      <w:b/>
      <w:bCs/>
      <w:kern w:val="36"/>
      <w:sz w:val="48"/>
      <w:szCs w:val="48"/>
    </w:rPr>
  </w:style>
  <w:style w:type="character" w:customStyle="1" w:styleId="Heading3Char">
    <w:name w:val="Heading 3 Char"/>
    <w:basedOn w:val="DefaultParagraphFont"/>
    <w:link w:val="Heading3"/>
    <w:uiPriority w:val="9"/>
    <w:rsid w:val="004006D1"/>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4006D1"/>
    <w:rPr>
      <w:color w:val="0000FF"/>
      <w:u w:val="single"/>
    </w:rPr>
  </w:style>
  <w:style w:type="character" w:styleId="Emphasis">
    <w:name w:val="Emphasis"/>
    <w:basedOn w:val="DefaultParagraphFont"/>
    <w:uiPriority w:val="20"/>
    <w:qFormat/>
    <w:rsid w:val="004006D1"/>
    <w:rPr>
      <w:i/>
      <w:iCs/>
    </w:rPr>
  </w:style>
  <w:style w:type="character" w:customStyle="1" w:styleId="apple-converted-space">
    <w:name w:val="apple-converted-space"/>
    <w:basedOn w:val="DefaultParagraphFont"/>
    <w:rsid w:val="004006D1"/>
  </w:style>
  <w:style w:type="character" w:customStyle="1" w:styleId="doi">
    <w:name w:val="doi"/>
    <w:basedOn w:val="DefaultParagraphFont"/>
    <w:rsid w:val="004006D1"/>
  </w:style>
  <w:style w:type="character" w:styleId="HTMLCite">
    <w:name w:val="HTML Cite"/>
    <w:basedOn w:val="DefaultParagraphFont"/>
    <w:uiPriority w:val="99"/>
    <w:semiHidden/>
    <w:unhideWhenUsed/>
    <w:rsid w:val="004006D1"/>
    <w:rPr>
      <w:i/>
      <w:iCs/>
    </w:rPr>
  </w:style>
  <w:style w:type="character" w:customStyle="1" w:styleId="st">
    <w:name w:val="st"/>
    <w:basedOn w:val="DefaultParagraphFont"/>
    <w:rsid w:val="004006D1"/>
  </w:style>
  <w:style w:type="character" w:styleId="Strong">
    <w:name w:val="Strong"/>
    <w:basedOn w:val="DefaultParagraphFont"/>
    <w:uiPriority w:val="22"/>
    <w:qFormat/>
    <w:rsid w:val="004006D1"/>
    <w:rPr>
      <w:b/>
      <w:bCs/>
    </w:rPr>
  </w:style>
  <w:style w:type="paragraph" w:styleId="NormalWeb">
    <w:name w:val="Normal (Web)"/>
    <w:basedOn w:val="Normal"/>
    <w:uiPriority w:val="99"/>
    <w:unhideWhenUsed/>
    <w:rsid w:val="004006D1"/>
    <w:pPr>
      <w:spacing w:before="100" w:beforeAutospacing="1" w:after="100" w:afterAutospacing="1"/>
    </w:pPr>
  </w:style>
  <w:style w:type="character" w:customStyle="1" w:styleId="a-size-large">
    <w:name w:val="a-size-large"/>
    <w:basedOn w:val="DefaultParagraphFont"/>
    <w:rsid w:val="004006D1"/>
  </w:style>
  <w:style w:type="character" w:customStyle="1" w:styleId="a-size-medium">
    <w:name w:val="a-size-medium"/>
    <w:basedOn w:val="DefaultParagraphFont"/>
    <w:rsid w:val="004006D1"/>
  </w:style>
  <w:style w:type="character" w:customStyle="1" w:styleId="author">
    <w:name w:val="author"/>
    <w:basedOn w:val="DefaultParagraphFont"/>
    <w:rsid w:val="004006D1"/>
  </w:style>
  <w:style w:type="character" w:customStyle="1" w:styleId="articlevolume">
    <w:name w:val="articlevolume"/>
    <w:basedOn w:val="DefaultParagraphFont"/>
    <w:rsid w:val="004006D1"/>
  </w:style>
  <w:style w:type="character" w:customStyle="1" w:styleId="pagerange">
    <w:name w:val="pagerange"/>
    <w:basedOn w:val="DefaultParagraphFont"/>
    <w:rsid w:val="004006D1"/>
  </w:style>
  <w:style w:type="character" w:styleId="FollowedHyperlink">
    <w:name w:val="FollowedHyperlink"/>
    <w:basedOn w:val="DefaultParagraphFont"/>
    <w:uiPriority w:val="99"/>
    <w:semiHidden/>
    <w:unhideWhenUsed/>
    <w:rsid w:val="004006D1"/>
    <w:rPr>
      <w:color w:val="954F72" w:themeColor="followedHyperlink"/>
      <w:u w:val="single"/>
    </w:rPr>
  </w:style>
  <w:style w:type="character" w:customStyle="1" w:styleId="logo">
    <w:name w:val="logo"/>
    <w:basedOn w:val="DefaultParagraphFont"/>
    <w:rsid w:val="00B72DDA"/>
  </w:style>
  <w:style w:type="character" w:customStyle="1" w:styleId="nova-c-buttonlabel">
    <w:name w:val="nova-c-button__label"/>
    <w:basedOn w:val="DefaultParagraphFont"/>
    <w:rsid w:val="00617B87"/>
  </w:style>
  <w:style w:type="character" w:customStyle="1" w:styleId="contribution">
    <w:name w:val="contribution"/>
    <w:basedOn w:val="DefaultParagraphFont"/>
    <w:rsid w:val="0000380B"/>
  </w:style>
  <w:style w:type="character" w:customStyle="1" w:styleId="a-color-secondary">
    <w:name w:val="a-color-secondary"/>
    <w:basedOn w:val="DefaultParagraphFont"/>
    <w:rsid w:val="0000380B"/>
  </w:style>
  <w:style w:type="character" w:customStyle="1" w:styleId="reference-accessdate">
    <w:name w:val="reference-accessdate"/>
    <w:basedOn w:val="DefaultParagraphFont"/>
    <w:rsid w:val="008C3BB4"/>
  </w:style>
  <w:style w:type="character" w:customStyle="1" w:styleId="nowrap">
    <w:name w:val="nowrap"/>
    <w:basedOn w:val="DefaultParagraphFont"/>
    <w:rsid w:val="008C3BB4"/>
  </w:style>
  <w:style w:type="character" w:customStyle="1" w:styleId="reference-text">
    <w:name w:val="reference-text"/>
    <w:basedOn w:val="DefaultParagraphFont"/>
    <w:rsid w:val="000056A1"/>
  </w:style>
  <w:style w:type="character" w:customStyle="1" w:styleId="Heading2Char">
    <w:name w:val="Heading 2 Char"/>
    <w:basedOn w:val="DefaultParagraphFont"/>
    <w:link w:val="Heading2"/>
    <w:uiPriority w:val="9"/>
    <w:semiHidden/>
    <w:rsid w:val="004C6557"/>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EA7B59"/>
  </w:style>
  <w:style w:type="character" w:customStyle="1" w:styleId="FootnoteTextChar">
    <w:name w:val="Footnote Text Char"/>
    <w:basedOn w:val="DefaultParagraphFont"/>
    <w:link w:val="FootnoteText"/>
    <w:uiPriority w:val="99"/>
    <w:rsid w:val="00EA7B59"/>
    <w:rPr>
      <w:rFonts w:ascii="Times New Roman" w:hAnsi="Times New Roman"/>
    </w:rPr>
  </w:style>
  <w:style w:type="character" w:styleId="FootnoteReference">
    <w:name w:val="footnote reference"/>
    <w:basedOn w:val="DefaultParagraphFont"/>
    <w:uiPriority w:val="99"/>
    <w:unhideWhenUsed/>
    <w:rsid w:val="00EA7B59"/>
    <w:rPr>
      <w:vertAlign w:val="superscript"/>
    </w:rPr>
  </w:style>
  <w:style w:type="paragraph" w:styleId="BalloonText">
    <w:name w:val="Balloon Text"/>
    <w:basedOn w:val="Normal"/>
    <w:link w:val="BalloonTextChar"/>
    <w:uiPriority w:val="99"/>
    <w:semiHidden/>
    <w:unhideWhenUsed/>
    <w:rsid w:val="00BC3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197"/>
    <w:rPr>
      <w:rFonts w:ascii="Lucida Grande" w:hAnsi="Lucida Grande" w:cs="Lucida Grande"/>
      <w:sz w:val="18"/>
      <w:szCs w:val="18"/>
    </w:rPr>
  </w:style>
  <w:style w:type="paragraph" w:styleId="Header">
    <w:name w:val="header"/>
    <w:basedOn w:val="Normal"/>
    <w:link w:val="HeaderChar"/>
    <w:uiPriority w:val="99"/>
    <w:unhideWhenUsed/>
    <w:rsid w:val="003C1A7A"/>
    <w:pPr>
      <w:tabs>
        <w:tab w:val="center" w:pos="4320"/>
        <w:tab w:val="right" w:pos="8640"/>
      </w:tabs>
    </w:pPr>
  </w:style>
  <w:style w:type="character" w:customStyle="1" w:styleId="HeaderChar">
    <w:name w:val="Header Char"/>
    <w:basedOn w:val="DefaultParagraphFont"/>
    <w:link w:val="Header"/>
    <w:uiPriority w:val="99"/>
    <w:rsid w:val="003C1A7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4630">
      <w:bodyDiv w:val="1"/>
      <w:marLeft w:val="0"/>
      <w:marRight w:val="0"/>
      <w:marTop w:val="0"/>
      <w:marBottom w:val="0"/>
      <w:divBdr>
        <w:top w:val="none" w:sz="0" w:space="0" w:color="auto"/>
        <w:left w:val="none" w:sz="0" w:space="0" w:color="auto"/>
        <w:bottom w:val="none" w:sz="0" w:space="0" w:color="auto"/>
        <w:right w:val="none" w:sz="0" w:space="0" w:color="auto"/>
      </w:divBdr>
      <w:divsChild>
        <w:div w:id="278686728">
          <w:marLeft w:val="0"/>
          <w:marRight w:val="0"/>
          <w:marTop w:val="0"/>
          <w:marBottom w:val="0"/>
          <w:divBdr>
            <w:top w:val="none" w:sz="0" w:space="0" w:color="auto"/>
            <w:left w:val="none" w:sz="0" w:space="0" w:color="auto"/>
            <w:bottom w:val="none" w:sz="0" w:space="0" w:color="auto"/>
            <w:right w:val="none" w:sz="0" w:space="0" w:color="auto"/>
          </w:divBdr>
        </w:div>
        <w:div w:id="497817191">
          <w:marLeft w:val="0"/>
          <w:marRight w:val="0"/>
          <w:marTop w:val="0"/>
          <w:marBottom w:val="0"/>
          <w:divBdr>
            <w:top w:val="none" w:sz="0" w:space="0" w:color="auto"/>
            <w:left w:val="none" w:sz="0" w:space="0" w:color="auto"/>
            <w:bottom w:val="none" w:sz="0" w:space="0" w:color="auto"/>
            <w:right w:val="none" w:sz="0" w:space="0" w:color="auto"/>
          </w:divBdr>
        </w:div>
      </w:divsChild>
    </w:div>
    <w:div w:id="47800148">
      <w:bodyDiv w:val="1"/>
      <w:marLeft w:val="0"/>
      <w:marRight w:val="0"/>
      <w:marTop w:val="0"/>
      <w:marBottom w:val="0"/>
      <w:divBdr>
        <w:top w:val="none" w:sz="0" w:space="0" w:color="auto"/>
        <w:left w:val="none" w:sz="0" w:space="0" w:color="auto"/>
        <w:bottom w:val="none" w:sz="0" w:space="0" w:color="auto"/>
        <w:right w:val="none" w:sz="0" w:space="0" w:color="auto"/>
      </w:divBdr>
    </w:div>
    <w:div w:id="192380529">
      <w:bodyDiv w:val="1"/>
      <w:marLeft w:val="0"/>
      <w:marRight w:val="0"/>
      <w:marTop w:val="0"/>
      <w:marBottom w:val="0"/>
      <w:divBdr>
        <w:top w:val="none" w:sz="0" w:space="0" w:color="auto"/>
        <w:left w:val="none" w:sz="0" w:space="0" w:color="auto"/>
        <w:bottom w:val="none" w:sz="0" w:space="0" w:color="auto"/>
        <w:right w:val="none" w:sz="0" w:space="0" w:color="auto"/>
      </w:divBdr>
    </w:div>
    <w:div w:id="244800111">
      <w:bodyDiv w:val="1"/>
      <w:marLeft w:val="0"/>
      <w:marRight w:val="0"/>
      <w:marTop w:val="0"/>
      <w:marBottom w:val="0"/>
      <w:divBdr>
        <w:top w:val="none" w:sz="0" w:space="0" w:color="auto"/>
        <w:left w:val="none" w:sz="0" w:space="0" w:color="auto"/>
        <w:bottom w:val="none" w:sz="0" w:space="0" w:color="auto"/>
        <w:right w:val="none" w:sz="0" w:space="0" w:color="auto"/>
      </w:divBdr>
    </w:div>
    <w:div w:id="336733526">
      <w:bodyDiv w:val="1"/>
      <w:marLeft w:val="0"/>
      <w:marRight w:val="0"/>
      <w:marTop w:val="0"/>
      <w:marBottom w:val="0"/>
      <w:divBdr>
        <w:top w:val="none" w:sz="0" w:space="0" w:color="auto"/>
        <w:left w:val="none" w:sz="0" w:space="0" w:color="auto"/>
        <w:bottom w:val="none" w:sz="0" w:space="0" w:color="auto"/>
        <w:right w:val="none" w:sz="0" w:space="0" w:color="auto"/>
      </w:divBdr>
      <w:divsChild>
        <w:div w:id="626424980">
          <w:marLeft w:val="0"/>
          <w:marRight w:val="0"/>
          <w:marTop w:val="0"/>
          <w:marBottom w:val="0"/>
          <w:divBdr>
            <w:top w:val="none" w:sz="0" w:space="0" w:color="auto"/>
            <w:left w:val="none" w:sz="0" w:space="0" w:color="auto"/>
            <w:bottom w:val="none" w:sz="0" w:space="0" w:color="auto"/>
            <w:right w:val="none" w:sz="0" w:space="0" w:color="auto"/>
          </w:divBdr>
        </w:div>
        <w:div w:id="843133602">
          <w:marLeft w:val="0"/>
          <w:marRight w:val="0"/>
          <w:marTop w:val="0"/>
          <w:marBottom w:val="0"/>
          <w:divBdr>
            <w:top w:val="none" w:sz="0" w:space="0" w:color="auto"/>
            <w:left w:val="none" w:sz="0" w:space="0" w:color="auto"/>
            <w:bottom w:val="none" w:sz="0" w:space="0" w:color="auto"/>
            <w:right w:val="none" w:sz="0" w:space="0" w:color="auto"/>
          </w:divBdr>
        </w:div>
        <w:div w:id="889272381">
          <w:marLeft w:val="0"/>
          <w:marRight w:val="0"/>
          <w:marTop w:val="0"/>
          <w:marBottom w:val="0"/>
          <w:divBdr>
            <w:top w:val="none" w:sz="0" w:space="0" w:color="auto"/>
            <w:left w:val="none" w:sz="0" w:space="0" w:color="auto"/>
            <w:bottom w:val="none" w:sz="0" w:space="0" w:color="auto"/>
            <w:right w:val="none" w:sz="0" w:space="0" w:color="auto"/>
          </w:divBdr>
        </w:div>
        <w:div w:id="1156801037">
          <w:marLeft w:val="0"/>
          <w:marRight w:val="0"/>
          <w:marTop w:val="0"/>
          <w:marBottom w:val="0"/>
          <w:divBdr>
            <w:top w:val="none" w:sz="0" w:space="0" w:color="auto"/>
            <w:left w:val="none" w:sz="0" w:space="0" w:color="auto"/>
            <w:bottom w:val="none" w:sz="0" w:space="0" w:color="auto"/>
            <w:right w:val="none" w:sz="0" w:space="0" w:color="auto"/>
          </w:divBdr>
        </w:div>
        <w:div w:id="1607150516">
          <w:marLeft w:val="0"/>
          <w:marRight w:val="0"/>
          <w:marTop w:val="0"/>
          <w:marBottom w:val="0"/>
          <w:divBdr>
            <w:top w:val="none" w:sz="0" w:space="0" w:color="auto"/>
            <w:left w:val="none" w:sz="0" w:space="0" w:color="auto"/>
            <w:bottom w:val="none" w:sz="0" w:space="0" w:color="auto"/>
            <w:right w:val="none" w:sz="0" w:space="0" w:color="auto"/>
          </w:divBdr>
        </w:div>
        <w:div w:id="1958558279">
          <w:marLeft w:val="0"/>
          <w:marRight w:val="0"/>
          <w:marTop w:val="0"/>
          <w:marBottom w:val="0"/>
          <w:divBdr>
            <w:top w:val="none" w:sz="0" w:space="0" w:color="auto"/>
            <w:left w:val="none" w:sz="0" w:space="0" w:color="auto"/>
            <w:bottom w:val="none" w:sz="0" w:space="0" w:color="auto"/>
            <w:right w:val="none" w:sz="0" w:space="0" w:color="auto"/>
          </w:divBdr>
        </w:div>
      </w:divsChild>
    </w:div>
    <w:div w:id="411198449">
      <w:bodyDiv w:val="1"/>
      <w:marLeft w:val="0"/>
      <w:marRight w:val="0"/>
      <w:marTop w:val="0"/>
      <w:marBottom w:val="0"/>
      <w:divBdr>
        <w:top w:val="none" w:sz="0" w:space="0" w:color="auto"/>
        <w:left w:val="none" w:sz="0" w:space="0" w:color="auto"/>
        <w:bottom w:val="none" w:sz="0" w:space="0" w:color="auto"/>
        <w:right w:val="none" w:sz="0" w:space="0" w:color="auto"/>
      </w:divBdr>
    </w:div>
    <w:div w:id="486869341">
      <w:bodyDiv w:val="1"/>
      <w:marLeft w:val="0"/>
      <w:marRight w:val="0"/>
      <w:marTop w:val="0"/>
      <w:marBottom w:val="0"/>
      <w:divBdr>
        <w:top w:val="none" w:sz="0" w:space="0" w:color="auto"/>
        <w:left w:val="none" w:sz="0" w:space="0" w:color="auto"/>
        <w:bottom w:val="none" w:sz="0" w:space="0" w:color="auto"/>
        <w:right w:val="none" w:sz="0" w:space="0" w:color="auto"/>
      </w:divBdr>
    </w:div>
    <w:div w:id="500195132">
      <w:bodyDiv w:val="1"/>
      <w:marLeft w:val="0"/>
      <w:marRight w:val="0"/>
      <w:marTop w:val="0"/>
      <w:marBottom w:val="0"/>
      <w:divBdr>
        <w:top w:val="none" w:sz="0" w:space="0" w:color="auto"/>
        <w:left w:val="none" w:sz="0" w:space="0" w:color="auto"/>
        <w:bottom w:val="none" w:sz="0" w:space="0" w:color="auto"/>
        <w:right w:val="none" w:sz="0" w:space="0" w:color="auto"/>
      </w:divBdr>
    </w:div>
    <w:div w:id="531571367">
      <w:bodyDiv w:val="1"/>
      <w:marLeft w:val="0"/>
      <w:marRight w:val="0"/>
      <w:marTop w:val="0"/>
      <w:marBottom w:val="0"/>
      <w:divBdr>
        <w:top w:val="none" w:sz="0" w:space="0" w:color="auto"/>
        <w:left w:val="none" w:sz="0" w:space="0" w:color="auto"/>
        <w:bottom w:val="none" w:sz="0" w:space="0" w:color="auto"/>
        <w:right w:val="none" w:sz="0" w:space="0" w:color="auto"/>
      </w:divBdr>
    </w:div>
    <w:div w:id="540942855">
      <w:bodyDiv w:val="1"/>
      <w:marLeft w:val="0"/>
      <w:marRight w:val="0"/>
      <w:marTop w:val="0"/>
      <w:marBottom w:val="0"/>
      <w:divBdr>
        <w:top w:val="none" w:sz="0" w:space="0" w:color="auto"/>
        <w:left w:val="none" w:sz="0" w:space="0" w:color="auto"/>
        <w:bottom w:val="none" w:sz="0" w:space="0" w:color="auto"/>
        <w:right w:val="none" w:sz="0" w:space="0" w:color="auto"/>
      </w:divBdr>
    </w:div>
    <w:div w:id="577253760">
      <w:bodyDiv w:val="1"/>
      <w:marLeft w:val="0"/>
      <w:marRight w:val="0"/>
      <w:marTop w:val="0"/>
      <w:marBottom w:val="0"/>
      <w:divBdr>
        <w:top w:val="none" w:sz="0" w:space="0" w:color="auto"/>
        <w:left w:val="none" w:sz="0" w:space="0" w:color="auto"/>
        <w:bottom w:val="none" w:sz="0" w:space="0" w:color="auto"/>
        <w:right w:val="none" w:sz="0" w:space="0" w:color="auto"/>
      </w:divBdr>
    </w:div>
    <w:div w:id="654601058">
      <w:bodyDiv w:val="1"/>
      <w:marLeft w:val="0"/>
      <w:marRight w:val="0"/>
      <w:marTop w:val="0"/>
      <w:marBottom w:val="0"/>
      <w:divBdr>
        <w:top w:val="none" w:sz="0" w:space="0" w:color="auto"/>
        <w:left w:val="none" w:sz="0" w:space="0" w:color="auto"/>
        <w:bottom w:val="none" w:sz="0" w:space="0" w:color="auto"/>
        <w:right w:val="none" w:sz="0" w:space="0" w:color="auto"/>
      </w:divBdr>
    </w:div>
    <w:div w:id="662199412">
      <w:bodyDiv w:val="1"/>
      <w:marLeft w:val="0"/>
      <w:marRight w:val="0"/>
      <w:marTop w:val="0"/>
      <w:marBottom w:val="0"/>
      <w:divBdr>
        <w:top w:val="none" w:sz="0" w:space="0" w:color="auto"/>
        <w:left w:val="none" w:sz="0" w:space="0" w:color="auto"/>
        <w:bottom w:val="none" w:sz="0" w:space="0" w:color="auto"/>
        <w:right w:val="none" w:sz="0" w:space="0" w:color="auto"/>
      </w:divBdr>
    </w:div>
    <w:div w:id="670907981">
      <w:bodyDiv w:val="1"/>
      <w:marLeft w:val="0"/>
      <w:marRight w:val="0"/>
      <w:marTop w:val="0"/>
      <w:marBottom w:val="0"/>
      <w:divBdr>
        <w:top w:val="none" w:sz="0" w:space="0" w:color="auto"/>
        <w:left w:val="none" w:sz="0" w:space="0" w:color="auto"/>
        <w:bottom w:val="none" w:sz="0" w:space="0" w:color="auto"/>
        <w:right w:val="none" w:sz="0" w:space="0" w:color="auto"/>
      </w:divBdr>
      <w:divsChild>
        <w:div w:id="1605845060">
          <w:marLeft w:val="0"/>
          <w:marRight w:val="0"/>
          <w:marTop w:val="0"/>
          <w:marBottom w:val="0"/>
          <w:divBdr>
            <w:top w:val="none" w:sz="0" w:space="0" w:color="auto"/>
            <w:left w:val="none" w:sz="0" w:space="0" w:color="auto"/>
            <w:bottom w:val="none" w:sz="0" w:space="0" w:color="auto"/>
            <w:right w:val="none" w:sz="0" w:space="0" w:color="auto"/>
          </w:divBdr>
          <w:divsChild>
            <w:div w:id="1380285057">
              <w:marLeft w:val="0"/>
              <w:marRight w:val="0"/>
              <w:marTop w:val="0"/>
              <w:marBottom w:val="0"/>
              <w:divBdr>
                <w:top w:val="none" w:sz="0" w:space="0" w:color="auto"/>
                <w:left w:val="none" w:sz="0" w:space="0" w:color="auto"/>
                <w:bottom w:val="none" w:sz="0" w:space="0" w:color="auto"/>
                <w:right w:val="none" w:sz="0" w:space="0" w:color="auto"/>
              </w:divBdr>
              <w:divsChild>
                <w:div w:id="1090661795">
                  <w:marLeft w:val="0"/>
                  <w:marRight w:val="0"/>
                  <w:marTop w:val="0"/>
                  <w:marBottom w:val="0"/>
                  <w:divBdr>
                    <w:top w:val="none" w:sz="0" w:space="0" w:color="auto"/>
                    <w:left w:val="none" w:sz="0" w:space="0" w:color="auto"/>
                    <w:bottom w:val="none" w:sz="0" w:space="0" w:color="auto"/>
                    <w:right w:val="none" w:sz="0" w:space="0" w:color="auto"/>
                  </w:divBdr>
                </w:div>
                <w:div w:id="13562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92364">
          <w:marLeft w:val="0"/>
          <w:marRight w:val="0"/>
          <w:marTop w:val="0"/>
          <w:marBottom w:val="0"/>
          <w:divBdr>
            <w:top w:val="none" w:sz="0" w:space="0" w:color="auto"/>
            <w:left w:val="none" w:sz="0" w:space="0" w:color="auto"/>
            <w:bottom w:val="none" w:sz="0" w:space="0" w:color="auto"/>
            <w:right w:val="none" w:sz="0" w:space="0" w:color="auto"/>
          </w:divBdr>
        </w:div>
      </w:divsChild>
    </w:div>
    <w:div w:id="745565575">
      <w:bodyDiv w:val="1"/>
      <w:marLeft w:val="0"/>
      <w:marRight w:val="0"/>
      <w:marTop w:val="0"/>
      <w:marBottom w:val="0"/>
      <w:divBdr>
        <w:top w:val="none" w:sz="0" w:space="0" w:color="auto"/>
        <w:left w:val="none" w:sz="0" w:space="0" w:color="auto"/>
        <w:bottom w:val="none" w:sz="0" w:space="0" w:color="auto"/>
        <w:right w:val="none" w:sz="0" w:space="0" w:color="auto"/>
      </w:divBdr>
      <w:divsChild>
        <w:div w:id="7874791">
          <w:marLeft w:val="360"/>
          <w:marRight w:val="0"/>
          <w:marTop w:val="200"/>
          <w:marBottom w:val="0"/>
          <w:divBdr>
            <w:top w:val="none" w:sz="0" w:space="0" w:color="auto"/>
            <w:left w:val="none" w:sz="0" w:space="0" w:color="auto"/>
            <w:bottom w:val="none" w:sz="0" w:space="0" w:color="auto"/>
            <w:right w:val="none" w:sz="0" w:space="0" w:color="auto"/>
          </w:divBdr>
        </w:div>
      </w:divsChild>
    </w:div>
    <w:div w:id="760302108">
      <w:bodyDiv w:val="1"/>
      <w:marLeft w:val="0"/>
      <w:marRight w:val="0"/>
      <w:marTop w:val="0"/>
      <w:marBottom w:val="0"/>
      <w:divBdr>
        <w:top w:val="none" w:sz="0" w:space="0" w:color="auto"/>
        <w:left w:val="none" w:sz="0" w:space="0" w:color="auto"/>
        <w:bottom w:val="none" w:sz="0" w:space="0" w:color="auto"/>
        <w:right w:val="none" w:sz="0" w:space="0" w:color="auto"/>
      </w:divBdr>
    </w:div>
    <w:div w:id="799959076">
      <w:bodyDiv w:val="1"/>
      <w:marLeft w:val="0"/>
      <w:marRight w:val="0"/>
      <w:marTop w:val="0"/>
      <w:marBottom w:val="0"/>
      <w:divBdr>
        <w:top w:val="none" w:sz="0" w:space="0" w:color="auto"/>
        <w:left w:val="none" w:sz="0" w:space="0" w:color="auto"/>
        <w:bottom w:val="none" w:sz="0" w:space="0" w:color="auto"/>
        <w:right w:val="none" w:sz="0" w:space="0" w:color="auto"/>
      </w:divBdr>
      <w:divsChild>
        <w:div w:id="444544242">
          <w:marLeft w:val="0"/>
          <w:marRight w:val="0"/>
          <w:marTop w:val="0"/>
          <w:marBottom w:val="0"/>
          <w:divBdr>
            <w:top w:val="none" w:sz="0" w:space="0" w:color="auto"/>
            <w:left w:val="none" w:sz="0" w:space="0" w:color="auto"/>
            <w:bottom w:val="none" w:sz="0" w:space="0" w:color="auto"/>
            <w:right w:val="none" w:sz="0" w:space="0" w:color="auto"/>
          </w:divBdr>
        </w:div>
        <w:div w:id="1887713795">
          <w:marLeft w:val="0"/>
          <w:marRight w:val="0"/>
          <w:marTop w:val="0"/>
          <w:marBottom w:val="0"/>
          <w:divBdr>
            <w:top w:val="none" w:sz="0" w:space="0" w:color="auto"/>
            <w:left w:val="none" w:sz="0" w:space="0" w:color="auto"/>
            <w:bottom w:val="none" w:sz="0" w:space="0" w:color="auto"/>
            <w:right w:val="none" w:sz="0" w:space="0" w:color="auto"/>
          </w:divBdr>
        </w:div>
      </w:divsChild>
    </w:div>
    <w:div w:id="861673239">
      <w:bodyDiv w:val="1"/>
      <w:marLeft w:val="0"/>
      <w:marRight w:val="0"/>
      <w:marTop w:val="0"/>
      <w:marBottom w:val="0"/>
      <w:divBdr>
        <w:top w:val="none" w:sz="0" w:space="0" w:color="auto"/>
        <w:left w:val="none" w:sz="0" w:space="0" w:color="auto"/>
        <w:bottom w:val="none" w:sz="0" w:space="0" w:color="auto"/>
        <w:right w:val="none" w:sz="0" w:space="0" w:color="auto"/>
      </w:divBdr>
    </w:div>
    <w:div w:id="882868018">
      <w:bodyDiv w:val="1"/>
      <w:marLeft w:val="0"/>
      <w:marRight w:val="0"/>
      <w:marTop w:val="0"/>
      <w:marBottom w:val="0"/>
      <w:divBdr>
        <w:top w:val="none" w:sz="0" w:space="0" w:color="auto"/>
        <w:left w:val="none" w:sz="0" w:space="0" w:color="auto"/>
        <w:bottom w:val="none" w:sz="0" w:space="0" w:color="auto"/>
        <w:right w:val="none" w:sz="0" w:space="0" w:color="auto"/>
      </w:divBdr>
    </w:div>
    <w:div w:id="895895576">
      <w:bodyDiv w:val="1"/>
      <w:marLeft w:val="0"/>
      <w:marRight w:val="0"/>
      <w:marTop w:val="0"/>
      <w:marBottom w:val="0"/>
      <w:divBdr>
        <w:top w:val="none" w:sz="0" w:space="0" w:color="auto"/>
        <w:left w:val="none" w:sz="0" w:space="0" w:color="auto"/>
        <w:bottom w:val="none" w:sz="0" w:space="0" w:color="auto"/>
        <w:right w:val="none" w:sz="0" w:space="0" w:color="auto"/>
      </w:divBdr>
    </w:div>
    <w:div w:id="924412211">
      <w:bodyDiv w:val="1"/>
      <w:marLeft w:val="0"/>
      <w:marRight w:val="0"/>
      <w:marTop w:val="0"/>
      <w:marBottom w:val="0"/>
      <w:divBdr>
        <w:top w:val="none" w:sz="0" w:space="0" w:color="auto"/>
        <w:left w:val="none" w:sz="0" w:space="0" w:color="auto"/>
        <w:bottom w:val="none" w:sz="0" w:space="0" w:color="auto"/>
        <w:right w:val="none" w:sz="0" w:space="0" w:color="auto"/>
      </w:divBdr>
    </w:div>
    <w:div w:id="934555158">
      <w:bodyDiv w:val="1"/>
      <w:marLeft w:val="0"/>
      <w:marRight w:val="0"/>
      <w:marTop w:val="0"/>
      <w:marBottom w:val="0"/>
      <w:divBdr>
        <w:top w:val="none" w:sz="0" w:space="0" w:color="auto"/>
        <w:left w:val="none" w:sz="0" w:space="0" w:color="auto"/>
        <w:bottom w:val="none" w:sz="0" w:space="0" w:color="auto"/>
        <w:right w:val="none" w:sz="0" w:space="0" w:color="auto"/>
      </w:divBdr>
      <w:divsChild>
        <w:div w:id="1788889893">
          <w:marLeft w:val="0"/>
          <w:marRight w:val="0"/>
          <w:marTop w:val="0"/>
          <w:marBottom w:val="0"/>
          <w:divBdr>
            <w:top w:val="none" w:sz="0" w:space="0" w:color="auto"/>
            <w:left w:val="none" w:sz="0" w:space="0" w:color="auto"/>
            <w:bottom w:val="none" w:sz="0" w:space="0" w:color="auto"/>
            <w:right w:val="none" w:sz="0" w:space="0" w:color="auto"/>
          </w:divBdr>
        </w:div>
        <w:div w:id="1914511821">
          <w:marLeft w:val="0"/>
          <w:marRight w:val="0"/>
          <w:marTop w:val="0"/>
          <w:marBottom w:val="0"/>
          <w:divBdr>
            <w:top w:val="none" w:sz="0" w:space="0" w:color="auto"/>
            <w:left w:val="none" w:sz="0" w:space="0" w:color="auto"/>
            <w:bottom w:val="none" w:sz="0" w:space="0" w:color="auto"/>
            <w:right w:val="none" w:sz="0" w:space="0" w:color="auto"/>
          </w:divBdr>
        </w:div>
      </w:divsChild>
    </w:div>
    <w:div w:id="974408965">
      <w:bodyDiv w:val="1"/>
      <w:marLeft w:val="0"/>
      <w:marRight w:val="0"/>
      <w:marTop w:val="0"/>
      <w:marBottom w:val="0"/>
      <w:divBdr>
        <w:top w:val="none" w:sz="0" w:space="0" w:color="auto"/>
        <w:left w:val="none" w:sz="0" w:space="0" w:color="auto"/>
        <w:bottom w:val="none" w:sz="0" w:space="0" w:color="auto"/>
        <w:right w:val="none" w:sz="0" w:space="0" w:color="auto"/>
      </w:divBdr>
      <w:divsChild>
        <w:div w:id="1306207017">
          <w:marLeft w:val="0"/>
          <w:marRight w:val="0"/>
          <w:marTop w:val="0"/>
          <w:marBottom w:val="0"/>
          <w:divBdr>
            <w:top w:val="none" w:sz="0" w:space="0" w:color="auto"/>
            <w:left w:val="none" w:sz="0" w:space="0" w:color="auto"/>
            <w:bottom w:val="none" w:sz="0" w:space="0" w:color="auto"/>
            <w:right w:val="none" w:sz="0" w:space="0" w:color="auto"/>
          </w:divBdr>
          <w:divsChild>
            <w:div w:id="1414931177">
              <w:marLeft w:val="0"/>
              <w:marRight w:val="0"/>
              <w:marTop w:val="0"/>
              <w:marBottom w:val="0"/>
              <w:divBdr>
                <w:top w:val="none" w:sz="0" w:space="0" w:color="auto"/>
                <w:left w:val="none" w:sz="0" w:space="0" w:color="auto"/>
                <w:bottom w:val="none" w:sz="0" w:space="0" w:color="auto"/>
                <w:right w:val="none" w:sz="0" w:space="0" w:color="auto"/>
              </w:divBdr>
              <w:divsChild>
                <w:div w:id="22829298">
                  <w:marLeft w:val="0"/>
                  <w:marRight w:val="0"/>
                  <w:marTop w:val="0"/>
                  <w:marBottom w:val="0"/>
                  <w:divBdr>
                    <w:top w:val="none" w:sz="0" w:space="0" w:color="auto"/>
                    <w:left w:val="none" w:sz="0" w:space="0" w:color="auto"/>
                    <w:bottom w:val="none" w:sz="0" w:space="0" w:color="auto"/>
                    <w:right w:val="none" w:sz="0" w:space="0" w:color="auto"/>
                  </w:divBdr>
                  <w:divsChild>
                    <w:div w:id="624047785">
                      <w:marLeft w:val="0"/>
                      <w:marRight w:val="0"/>
                      <w:marTop w:val="0"/>
                      <w:marBottom w:val="0"/>
                      <w:divBdr>
                        <w:top w:val="none" w:sz="0" w:space="0" w:color="auto"/>
                        <w:left w:val="none" w:sz="0" w:space="0" w:color="auto"/>
                        <w:bottom w:val="none" w:sz="0" w:space="0" w:color="auto"/>
                        <w:right w:val="none" w:sz="0" w:space="0" w:color="auto"/>
                      </w:divBdr>
                      <w:divsChild>
                        <w:div w:id="458109863">
                          <w:marLeft w:val="0"/>
                          <w:marRight w:val="0"/>
                          <w:marTop w:val="0"/>
                          <w:marBottom w:val="0"/>
                          <w:divBdr>
                            <w:top w:val="none" w:sz="0" w:space="0" w:color="auto"/>
                            <w:left w:val="none" w:sz="0" w:space="0" w:color="auto"/>
                            <w:bottom w:val="none" w:sz="0" w:space="0" w:color="auto"/>
                            <w:right w:val="none" w:sz="0" w:space="0" w:color="auto"/>
                          </w:divBdr>
                          <w:divsChild>
                            <w:div w:id="1883711928">
                              <w:marLeft w:val="0"/>
                              <w:marRight w:val="0"/>
                              <w:marTop w:val="0"/>
                              <w:marBottom w:val="0"/>
                              <w:divBdr>
                                <w:top w:val="none" w:sz="0" w:space="0" w:color="auto"/>
                                <w:left w:val="none" w:sz="0" w:space="0" w:color="auto"/>
                                <w:bottom w:val="none" w:sz="0" w:space="0" w:color="auto"/>
                                <w:right w:val="none" w:sz="0" w:space="0" w:color="auto"/>
                              </w:divBdr>
                              <w:divsChild>
                                <w:div w:id="2047826092">
                                  <w:marLeft w:val="0"/>
                                  <w:marRight w:val="0"/>
                                  <w:marTop w:val="0"/>
                                  <w:marBottom w:val="0"/>
                                  <w:divBdr>
                                    <w:top w:val="none" w:sz="0" w:space="0" w:color="auto"/>
                                    <w:left w:val="none" w:sz="0" w:space="0" w:color="auto"/>
                                    <w:bottom w:val="none" w:sz="0" w:space="0" w:color="auto"/>
                                    <w:right w:val="none" w:sz="0" w:space="0" w:color="auto"/>
                                  </w:divBdr>
                                  <w:divsChild>
                                    <w:div w:id="11203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9586">
                      <w:marLeft w:val="0"/>
                      <w:marRight w:val="0"/>
                      <w:marTop w:val="0"/>
                      <w:marBottom w:val="0"/>
                      <w:divBdr>
                        <w:top w:val="none" w:sz="0" w:space="0" w:color="auto"/>
                        <w:left w:val="none" w:sz="0" w:space="0" w:color="auto"/>
                        <w:bottom w:val="none" w:sz="0" w:space="0" w:color="auto"/>
                        <w:right w:val="none" w:sz="0" w:space="0" w:color="auto"/>
                      </w:divBdr>
                      <w:divsChild>
                        <w:div w:id="626860287">
                          <w:marLeft w:val="0"/>
                          <w:marRight w:val="0"/>
                          <w:marTop w:val="0"/>
                          <w:marBottom w:val="0"/>
                          <w:divBdr>
                            <w:top w:val="none" w:sz="0" w:space="0" w:color="auto"/>
                            <w:left w:val="none" w:sz="0" w:space="0" w:color="auto"/>
                            <w:bottom w:val="none" w:sz="0" w:space="0" w:color="auto"/>
                            <w:right w:val="none" w:sz="0" w:space="0" w:color="auto"/>
                          </w:divBdr>
                          <w:divsChild>
                            <w:div w:id="842743309">
                              <w:marLeft w:val="0"/>
                              <w:marRight w:val="0"/>
                              <w:marTop w:val="0"/>
                              <w:marBottom w:val="0"/>
                              <w:divBdr>
                                <w:top w:val="none" w:sz="0" w:space="0" w:color="auto"/>
                                <w:left w:val="none" w:sz="0" w:space="0" w:color="auto"/>
                                <w:bottom w:val="none" w:sz="0" w:space="0" w:color="auto"/>
                                <w:right w:val="none" w:sz="0" w:space="0" w:color="auto"/>
                              </w:divBdr>
                              <w:divsChild>
                                <w:div w:id="2043750774">
                                  <w:marLeft w:val="0"/>
                                  <w:marRight w:val="0"/>
                                  <w:marTop w:val="0"/>
                                  <w:marBottom w:val="0"/>
                                  <w:divBdr>
                                    <w:top w:val="none" w:sz="0" w:space="0" w:color="auto"/>
                                    <w:left w:val="none" w:sz="0" w:space="0" w:color="auto"/>
                                    <w:bottom w:val="none" w:sz="0" w:space="0" w:color="auto"/>
                                    <w:right w:val="none" w:sz="0" w:space="0" w:color="auto"/>
                                  </w:divBdr>
                                  <w:divsChild>
                                    <w:div w:id="1880895511">
                                      <w:marLeft w:val="0"/>
                                      <w:marRight w:val="0"/>
                                      <w:marTop w:val="0"/>
                                      <w:marBottom w:val="0"/>
                                      <w:divBdr>
                                        <w:top w:val="none" w:sz="0" w:space="0" w:color="auto"/>
                                        <w:left w:val="none" w:sz="0" w:space="0" w:color="auto"/>
                                        <w:bottom w:val="none" w:sz="0" w:space="0" w:color="auto"/>
                                        <w:right w:val="none" w:sz="0" w:space="0" w:color="auto"/>
                                      </w:divBdr>
                                      <w:divsChild>
                                        <w:div w:id="20392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86756">
          <w:marLeft w:val="0"/>
          <w:marRight w:val="0"/>
          <w:marTop w:val="0"/>
          <w:marBottom w:val="0"/>
          <w:divBdr>
            <w:top w:val="none" w:sz="0" w:space="0" w:color="auto"/>
            <w:left w:val="none" w:sz="0" w:space="0" w:color="auto"/>
            <w:bottom w:val="none" w:sz="0" w:space="0" w:color="auto"/>
            <w:right w:val="none" w:sz="0" w:space="0" w:color="auto"/>
          </w:divBdr>
          <w:divsChild>
            <w:div w:id="918751391">
              <w:marLeft w:val="0"/>
              <w:marRight w:val="0"/>
              <w:marTop w:val="0"/>
              <w:marBottom w:val="0"/>
              <w:divBdr>
                <w:top w:val="none" w:sz="0" w:space="0" w:color="auto"/>
                <w:left w:val="none" w:sz="0" w:space="0" w:color="auto"/>
                <w:bottom w:val="none" w:sz="0" w:space="0" w:color="auto"/>
                <w:right w:val="none" w:sz="0" w:space="0" w:color="auto"/>
              </w:divBdr>
              <w:divsChild>
                <w:div w:id="1282105472">
                  <w:marLeft w:val="0"/>
                  <w:marRight w:val="0"/>
                  <w:marTop w:val="0"/>
                  <w:marBottom w:val="0"/>
                  <w:divBdr>
                    <w:top w:val="none" w:sz="0" w:space="0" w:color="auto"/>
                    <w:left w:val="none" w:sz="0" w:space="0" w:color="auto"/>
                    <w:bottom w:val="none" w:sz="0" w:space="0" w:color="auto"/>
                    <w:right w:val="none" w:sz="0" w:space="0" w:color="auto"/>
                  </w:divBdr>
                  <w:divsChild>
                    <w:div w:id="665204378">
                      <w:marLeft w:val="0"/>
                      <w:marRight w:val="0"/>
                      <w:marTop w:val="0"/>
                      <w:marBottom w:val="0"/>
                      <w:divBdr>
                        <w:top w:val="none" w:sz="0" w:space="0" w:color="auto"/>
                        <w:left w:val="none" w:sz="0" w:space="0" w:color="auto"/>
                        <w:bottom w:val="none" w:sz="0" w:space="0" w:color="auto"/>
                        <w:right w:val="none" w:sz="0" w:space="0" w:color="auto"/>
                      </w:divBdr>
                      <w:divsChild>
                        <w:div w:id="2047875308">
                          <w:marLeft w:val="0"/>
                          <w:marRight w:val="0"/>
                          <w:marTop w:val="0"/>
                          <w:marBottom w:val="0"/>
                          <w:divBdr>
                            <w:top w:val="none" w:sz="0" w:space="0" w:color="auto"/>
                            <w:left w:val="none" w:sz="0" w:space="0" w:color="auto"/>
                            <w:bottom w:val="none" w:sz="0" w:space="0" w:color="auto"/>
                            <w:right w:val="none" w:sz="0" w:space="0" w:color="auto"/>
                          </w:divBdr>
                          <w:divsChild>
                            <w:div w:id="2094861509">
                              <w:marLeft w:val="0"/>
                              <w:marRight w:val="0"/>
                              <w:marTop w:val="0"/>
                              <w:marBottom w:val="0"/>
                              <w:divBdr>
                                <w:top w:val="none" w:sz="0" w:space="0" w:color="auto"/>
                                <w:left w:val="none" w:sz="0" w:space="0" w:color="auto"/>
                                <w:bottom w:val="none" w:sz="0" w:space="0" w:color="auto"/>
                                <w:right w:val="none" w:sz="0" w:space="0" w:color="auto"/>
                              </w:divBdr>
                              <w:divsChild>
                                <w:div w:id="1620334147">
                                  <w:marLeft w:val="0"/>
                                  <w:marRight w:val="0"/>
                                  <w:marTop w:val="0"/>
                                  <w:marBottom w:val="0"/>
                                  <w:divBdr>
                                    <w:top w:val="none" w:sz="0" w:space="0" w:color="auto"/>
                                    <w:left w:val="none" w:sz="0" w:space="0" w:color="auto"/>
                                    <w:bottom w:val="none" w:sz="0" w:space="0" w:color="auto"/>
                                    <w:right w:val="none" w:sz="0" w:space="0" w:color="auto"/>
                                  </w:divBdr>
                                  <w:divsChild>
                                    <w:div w:id="12470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76017">
                      <w:marLeft w:val="0"/>
                      <w:marRight w:val="0"/>
                      <w:marTop w:val="0"/>
                      <w:marBottom w:val="0"/>
                      <w:divBdr>
                        <w:top w:val="none" w:sz="0" w:space="0" w:color="auto"/>
                        <w:left w:val="none" w:sz="0" w:space="0" w:color="auto"/>
                        <w:bottom w:val="none" w:sz="0" w:space="0" w:color="auto"/>
                        <w:right w:val="none" w:sz="0" w:space="0" w:color="auto"/>
                      </w:divBdr>
                      <w:divsChild>
                        <w:div w:id="327489351">
                          <w:marLeft w:val="0"/>
                          <w:marRight w:val="0"/>
                          <w:marTop w:val="0"/>
                          <w:marBottom w:val="0"/>
                          <w:divBdr>
                            <w:top w:val="none" w:sz="0" w:space="0" w:color="auto"/>
                            <w:left w:val="none" w:sz="0" w:space="0" w:color="auto"/>
                            <w:bottom w:val="none" w:sz="0" w:space="0" w:color="auto"/>
                            <w:right w:val="none" w:sz="0" w:space="0" w:color="auto"/>
                          </w:divBdr>
                          <w:divsChild>
                            <w:div w:id="266620073">
                              <w:marLeft w:val="0"/>
                              <w:marRight w:val="0"/>
                              <w:marTop w:val="0"/>
                              <w:marBottom w:val="0"/>
                              <w:divBdr>
                                <w:top w:val="none" w:sz="0" w:space="0" w:color="auto"/>
                                <w:left w:val="none" w:sz="0" w:space="0" w:color="auto"/>
                                <w:bottom w:val="none" w:sz="0" w:space="0" w:color="auto"/>
                                <w:right w:val="none" w:sz="0" w:space="0" w:color="auto"/>
                              </w:divBdr>
                              <w:divsChild>
                                <w:div w:id="900093525">
                                  <w:marLeft w:val="0"/>
                                  <w:marRight w:val="0"/>
                                  <w:marTop w:val="0"/>
                                  <w:marBottom w:val="0"/>
                                  <w:divBdr>
                                    <w:top w:val="none" w:sz="0" w:space="0" w:color="auto"/>
                                    <w:left w:val="none" w:sz="0" w:space="0" w:color="auto"/>
                                    <w:bottom w:val="none" w:sz="0" w:space="0" w:color="auto"/>
                                    <w:right w:val="none" w:sz="0" w:space="0" w:color="auto"/>
                                  </w:divBdr>
                                  <w:divsChild>
                                    <w:div w:id="1059593419">
                                      <w:marLeft w:val="0"/>
                                      <w:marRight w:val="0"/>
                                      <w:marTop w:val="0"/>
                                      <w:marBottom w:val="0"/>
                                      <w:divBdr>
                                        <w:top w:val="none" w:sz="0" w:space="0" w:color="auto"/>
                                        <w:left w:val="none" w:sz="0" w:space="0" w:color="auto"/>
                                        <w:bottom w:val="none" w:sz="0" w:space="0" w:color="auto"/>
                                        <w:right w:val="none" w:sz="0" w:space="0" w:color="auto"/>
                                      </w:divBdr>
                                      <w:divsChild>
                                        <w:div w:id="6530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488985">
          <w:marLeft w:val="0"/>
          <w:marRight w:val="0"/>
          <w:marTop w:val="0"/>
          <w:marBottom w:val="0"/>
          <w:divBdr>
            <w:top w:val="none" w:sz="0" w:space="0" w:color="auto"/>
            <w:left w:val="none" w:sz="0" w:space="0" w:color="auto"/>
            <w:bottom w:val="none" w:sz="0" w:space="0" w:color="auto"/>
            <w:right w:val="none" w:sz="0" w:space="0" w:color="auto"/>
          </w:divBdr>
          <w:divsChild>
            <w:div w:id="1736662422">
              <w:marLeft w:val="0"/>
              <w:marRight w:val="0"/>
              <w:marTop w:val="0"/>
              <w:marBottom w:val="0"/>
              <w:divBdr>
                <w:top w:val="none" w:sz="0" w:space="0" w:color="auto"/>
                <w:left w:val="none" w:sz="0" w:space="0" w:color="auto"/>
                <w:bottom w:val="none" w:sz="0" w:space="0" w:color="auto"/>
                <w:right w:val="none" w:sz="0" w:space="0" w:color="auto"/>
              </w:divBdr>
              <w:divsChild>
                <w:div w:id="2002153893">
                  <w:marLeft w:val="0"/>
                  <w:marRight w:val="0"/>
                  <w:marTop w:val="0"/>
                  <w:marBottom w:val="0"/>
                  <w:divBdr>
                    <w:top w:val="none" w:sz="0" w:space="0" w:color="auto"/>
                    <w:left w:val="none" w:sz="0" w:space="0" w:color="auto"/>
                    <w:bottom w:val="none" w:sz="0" w:space="0" w:color="auto"/>
                    <w:right w:val="none" w:sz="0" w:space="0" w:color="auto"/>
                  </w:divBdr>
                  <w:divsChild>
                    <w:div w:id="788202766">
                      <w:marLeft w:val="0"/>
                      <w:marRight w:val="0"/>
                      <w:marTop w:val="0"/>
                      <w:marBottom w:val="0"/>
                      <w:divBdr>
                        <w:top w:val="none" w:sz="0" w:space="0" w:color="auto"/>
                        <w:left w:val="none" w:sz="0" w:space="0" w:color="auto"/>
                        <w:bottom w:val="none" w:sz="0" w:space="0" w:color="auto"/>
                        <w:right w:val="none" w:sz="0" w:space="0" w:color="auto"/>
                      </w:divBdr>
                      <w:divsChild>
                        <w:div w:id="602762372">
                          <w:marLeft w:val="0"/>
                          <w:marRight w:val="0"/>
                          <w:marTop w:val="0"/>
                          <w:marBottom w:val="0"/>
                          <w:divBdr>
                            <w:top w:val="none" w:sz="0" w:space="0" w:color="auto"/>
                            <w:left w:val="none" w:sz="0" w:space="0" w:color="auto"/>
                            <w:bottom w:val="none" w:sz="0" w:space="0" w:color="auto"/>
                            <w:right w:val="none" w:sz="0" w:space="0" w:color="auto"/>
                          </w:divBdr>
                          <w:divsChild>
                            <w:div w:id="258880380">
                              <w:marLeft w:val="0"/>
                              <w:marRight w:val="0"/>
                              <w:marTop w:val="0"/>
                              <w:marBottom w:val="0"/>
                              <w:divBdr>
                                <w:top w:val="none" w:sz="0" w:space="0" w:color="auto"/>
                                <w:left w:val="none" w:sz="0" w:space="0" w:color="auto"/>
                                <w:bottom w:val="none" w:sz="0" w:space="0" w:color="auto"/>
                                <w:right w:val="none" w:sz="0" w:space="0" w:color="auto"/>
                              </w:divBdr>
                              <w:divsChild>
                                <w:div w:id="1132555462">
                                  <w:marLeft w:val="0"/>
                                  <w:marRight w:val="0"/>
                                  <w:marTop w:val="0"/>
                                  <w:marBottom w:val="0"/>
                                  <w:divBdr>
                                    <w:top w:val="none" w:sz="0" w:space="0" w:color="auto"/>
                                    <w:left w:val="none" w:sz="0" w:space="0" w:color="auto"/>
                                    <w:bottom w:val="none" w:sz="0" w:space="0" w:color="auto"/>
                                    <w:right w:val="none" w:sz="0" w:space="0" w:color="auto"/>
                                  </w:divBdr>
                                  <w:divsChild>
                                    <w:div w:id="18658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3966">
                      <w:marLeft w:val="0"/>
                      <w:marRight w:val="0"/>
                      <w:marTop w:val="0"/>
                      <w:marBottom w:val="0"/>
                      <w:divBdr>
                        <w:top w:val="none" w:sz="0" w:space="0" w:color="auto"/>
                        <w:left w:val="none" w:sz="0" w:space="0" w:color="auto"/>
                        <w:bottom w:val="none" w:sz="0" w:space="0" w:color="auto"/>
                        <w:right w:val="none" w:sz="0" w:space="0" w:color="auto"/>
                      </w:divBdr>
                      <w:divsChild>
                        <w:div w:id="1008948693">
                          <w:marLeft w:val="0"/>
                          <w:marRight w:val="0"/>
                          <w:marTop w:val="0"/>
                          <w:marBottom w:val="0"/>
                          <w:divBdr>
                            <w:top w:val="none" w:sz="0" w:space="0" w:color="auto"/>
                            <w:left w:val="none" w:sz="0" w:space="0" w:color="auto"/>
                            <w:bottom w:val="none" w:sz="0" w:space="0" w:color="auto"/>
                            <w:right w:val="none" w:sz="0" w:space="0" w:color="auto"/>
                          </w:divBdr>
                          <w:divsChild>
                            <w:div w:id="934170254">
                              <w:marLeft w:val="0"/>
                              <w:marRight w:val="0"/>
                              <w:marTop w:val="0"/>
                              <w:marBottom w:val="0"/>
                              <w:divBdr>
                                <w:top w:val="none" w:sz="0" w:space="0" w:color="auto"/>
                                <w:left w:val="none" w:sz="0" w:space="0" w:color="auto"/>
                                <w:bottom w:val="none" w:sz="0" w:space="0" w:color="auto"/>
                                <w:right w:val="none" w:sz="0" w:space="0" w:color="auto"/>
                              </w:divBdr>
                              <w:divsChild>
                                <w:div w:id="1081826806">
                                  <w:marLeft w:val="0"/>
                                  <w:marRight w:val="0"/>
                                  <w:marTop w:val="0"/>
                                  <w:marBottom w:val="0"/>
                                  <w:divBdr>
                                    <w:top w:val="none" w:sz="0" w:space="0" w:color="auto"/>
                                    <w:left w:val="none" w:sz="0" w:space="0" w:color="auto"/>
                                    <w:bottom w:val="none" w:sz="0" w:space="0" w:color="auto"/>
                                    <w:right w:val="none" w:sz="0" w:space="0" w:color="auto"/>
                                  </w:divBdr>
                                  <w:divsChild>
                                    <w:div w:id="1446919657">
                                      <w:marLeft w:val="0"/>
                                      <w:marRight w:val="0"/>
                                      <w:marTop w:val="0"/>
                                      <w:marBottom w:val="0"/>
                                      <w:divBdr>
                                        <w:top w:val="none" w:sz="0" w:space="0" w:color="auto"/>
                                        <w:left w:val="none" w:sz="0" w:space="0" w:color="auto"/>
                                        <w:bottom w:val="none" w:sz="0" w:space="0" w:color="auto"/>
                                        <w:right w:val="none" w:sz="0" w:space="0" w:color="auto"/>
                                      </w:divBdr>
                                      <w:divsChild>
                                        <w:div w:id="15703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142639">
          <w:marLeft w:val="0"/>
          <w:marRight w:val="0"/>
          <w:marTop w:val="0"/>
          <w:marBottom w:val="0"/>
          <w:divBdr>
            <w:top w:val="none" w:sz="0" w:space="0" w:color="auto"/>
            <w:left w:val="none" w:sz="0" w:space="0" w:color="auto"/>
            <w:bottom w:val="none" w:sz="0" w:space="0" w:color="auto"/>
            <w:right w:val="none" w:sz="0" w:space="0" w:color="auto"/>
          </w:divBdr>
          <w:divsChild>
            <w:div w:id="1950119967">
              <w:marLeft w:val="0"/>
              <w:marRight w:val="0"/>
              <w:marTop w:val="0"/>
              <w:marBottom w:val="0"/>
              <w:divBdr>
                <w:top w:val="none" w:sz="0" w:space="0" w:color="auto"/>
                <w:left w:val="none" w:sz="0" w:space="0" w:color="auto"/>
                <w:bottom w:val="none" w:sz="0" w:space="0" w:color="auto"/>
                <w:right w:val="none" w:sz="0" w:space="0" w:color="auto"/>
              </w:divBdr>
              <w:divsChild>
                <w:div w:id="309989360">
                  <w:marLeft w:val="0"/>
                  <w:marRight w:val="0"/>
                  <w:marTop w:val="0"/>
                  <w:marBottom w:val="0"/>
                  <w:divBdr>
                    <w:top w:val="none" w:sz="0" w:space="0" w:color="auto"/>
                    <w:left w:val="none" w:sz="0" w:space="0" w:color="auto"/>
                    <w:bottom w:val="none" w:sz="0" w:space="0" w:color="auto"/>
                    <w:right w:val="none" w:sz="0" w:space="0" w:color="auto"/>
                  </w:divBdr>
                  <w:divsChild>
                    <w:div w:id="1304118060">
                      <w:marLeft w:val="0"/>
                      <w:marRight w:val="0"/>
                      <w:marTop w:val="0"/>
                      <w:marBottom w:val="0"/>
                      <w:divBdr>
                        <w:top w:val="none" w:sz="0" w:space="0" w:color="auto"/>
                        <w:left w:val="none" w:sz="0" w:space="0" w:color="auto"/>
                        <w:bottom w:val="none" w:sz="0" w:space="0" w:color="auto"/>
                        <w:right w:val="none" w:sz="0" w:space="0" w:color="auto"/>
                      </w:divBdr>
                      <w:divsChild>
                        <w:div w:id="470946883">
                          <w:marLeft w:val="0"/>
                          <w:marRight w:val="0"/>
                          <w:marTop w:val="0"/>
                          <w:marBottom w:val="0"/>
                          <w:divBdr>
                            <w:top w:val="none" w:sz="0" w:space="0" w:color="auto"/>
                            <w:left w:val="none" w:sz="0" w:space="0" w:color="auto"/>
                            <w:bottom w:val="none" w:sz="0" w:space="0" w:color="auto"/>
                            <w:right w:val="none" w:sz="0" w:space="0" w:color="auto"/>
                          </w:divBdr>
                          <w:divsChild>
                            <w:div w:id="4292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28739">
          <w:marLeft w:val="0"/>
          <w:marRight w:val="0"/>
          <w:marTop w:val="0"/>
          <w:marBottom w:val="0"/>
          <w:divBdr>
            <w:top w:val="none" w:sz="0" w:space="0" w:color="auto"/>
            <w:left w:val="none" w:sz="0" w:space="0" w:color="auto"/>
            <w:bottom w:val="none" w:sz="0" w:space="0" w:color="auto"/>
            <w:right w:val="none" w:sz="0" w:space="0" w:color="auto"/>
          </w:divBdr>
          <w:divsChild>
            <w:div w:id="1476414172">
              <w:marLeft w:val="0"/>
              <w:marRight w:val="0"/>
              <w:marTop w:val="0"/>
              <w:marBottom w:val="0"/>
              <w:divBdr>
                <w:top w:val="none" w:sz="0" w:space="0" w:color="auto"/>
                <w:left w:val="none" w:sz="0" w:space="0" w:color="auto"/>
                <w:bottom w:val="none" w:sz="0" w:space="0" w:color="auto"/>
                <w:right w:val="none" w:sz="0" w:space="0" w:color="auto"/>
              </w:divBdr>
              <w:divsChild>
                <w:div w:id="229772488">
                  <w:marLeft w:val="0"/>
                  <w:marRight w:val="0"/>
                  <w:marTop w:val="0"/>
                  <w:marBottom w:val="0"/>
                  <w:divBdr>
                    <w:top w:val="none" w:sz="0" w:space="0" w:color="auto"/>
                    <w:left w:val="none" w:sz="0" w:space="0" w:color="auto"/>
                    <w:bottom w:val="none" w:sz="0" w:space="0" w:color="auto"/>
                    <w:right w:val="none" w:sz="0" w:space="0" w:color="auto"/>
                  </w:divBdr>
                  <w:divsChild>
                    <w:div w:id="1345084903">
                      <w:marLeft w:val="0"/>
                      <w:marRight w:val="0"/>
                      <w:marTop w:val="0"/>
                      <w:marBottom w:val="0"/>
                      <w:divBdr>
                        <w:top w:val="none" w:sz="0" w:space="0" w:color="auto"/>
                        <w:left w:val="none" w:sz="0" w:space="0" w:color="auto"/>
                        <w:bottom w:val="none" w:sz="0" w:space="0" w:color="auto"/>
                        <w:right w:val="none" w:sz="0" w:space="0" w:color="auto"/>
                      </w:divBdr>
                      <w:divsChild>
                        <w:div w:id="826629212">
                          <w:marLeft w:val="0"/>
                          <w:marRight w:val="0"/>
                          <w:marTop w:val="0"/>
                          <w:marBottom w:val="0"/>
                          <w:divBdr>
                            <w:top w:val="none" w:sz="0" w:space="0" w:color="auto"/>
                            <w:left w:val="none" w:sz="0" w:space="0" w:color="auto"/>
                            <w:bottom w:val="none" w:sz="0" w:space="0" w:color="auto"/>
                            <w:right w:val="none" w:sz="0" w:space="0" w:color="auto"/>
                          </w:divBdr>
                          <w:divsChild>
                            <w:div w:id="9702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56223">
          <w:marLeft w:val="0"/>
          <w:marRight w:val="0"/>
          <w:marTop w:val="0"/>
          <w:marBottom w:val="0"/>
          <w:divBdr>
            <w:top w:val="none" w:sz="0" w:space="0" w:color="auto"/>
            <w:left w:val="none" w:sz="0" w:space="0" w:color="auto"/>
            <w:bottom w:val="none" w:sz="0" w:space="0" w:color="auto"/>
            <w:right w:val="none" w:sz="0" w:space="0" w:color="auto"/>
          </w:divBdr>
          <w:divsChild>
            <w:div w:id="1339966615">
              <w:marLeft w:val="0"/>
              <w:marRight w:val="0"/>
              <w:marTop w:val="0"/>
              <w:marBottom w:val="0"/>
              <w:divBdr>
                <w:top w:val="none" w:sz="0" w:space="0" w:color="auto"/>
                <w:left w:val="none" w:sz="0" w:space="0" w:color="auto"/>
                <w:bottom w:val="none" w:sz="0" w:space="0" w:color="auto"/>
                <w:right w:val="none" w:sz="0" w:space="0" w:color="auto"/>
              </w:divBdr>
              <w:divsChild>
                <w:div w:id="111826729">
                  <w:marLeft w:val="0"/>
                  <w:marRight w:val="0"/>
                  <w:marTop w:val="0"/>
                  <w:marBottom w:val="0"/>
                  <w:divBdr>
                    <w:top w:val="none" w:sz="0" w:space="0" w:color="auto"/>
                    <w:left w:val="none" w:sz="0" w:space="0" w:color="auto"/>
                    <w:bottom w:val="none" w:sz="0" w:space="0" w:color="auto"/>
                    <w:right w:val="none" w:sz="0" w:space="0" w:color="auto"/>
                  </w:divBdr>
                  <w:divsChild>
                    <w:div w:id="1552233569">
                      <w:marLeft w:val="0"/>
                      <w:marRight w:val="0"/>
                      <w:marTop w:val="0"/>
                      <w:marBottom w:val="0"/>
                      <w:divBdr>
                        <w:top w:val="none" w:sz="0" w:space="0" w:color="auto"/>
                        <w:left w:val="none" w:sz="0" w:space="0" w:color="auto"/>
                        <w:bottom w:val="none" w:sz="0" w:space="0" w:color="auto"/>
                        <w:right w:val="none" w:sz="0" w:space="0" w:color="auto"/>
                      </w:divBdr>
                      <w:divsChild>
                        <w:div w:id="14577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78318">
          <w:marLeft w:val="0"/>
          <w:marRight w:val="0"/>
          <w:marTop w:val="0"/>
          <w:marBottom w:val="0"/>
          <w:divBdr>
            <w:top w:val="none" w:sz="0" w:space="0" w:color="auto"/>
            <w:left w:val="none" w:sz="0" w:space="0" w:color="auto"/>
            <w:bottom w:val="none" w:sz="0" w:space="0" w:color="auto"/>
            <w:right w:val="none" w:sz="0" w:space="0" w:color="auto"/>
          </w:divBdr>
          <w:divsChild>
            <w:div w:id="1513913122">
              <w:marLeft w:val="0"/>
              <w:marRight w:val="0"/>
              <w:marTop w:val="0"/>
              <w:marBottom w:val="0"/>
              <w:divBdr>
                <w:top w:val="none" w:sz="0" w:space="0" w:color="auto"/>
                <w:left w:val="none" w:sz="0" w:space="0" w:color="auto"/>
                <w:bottom w:val="none" w:sz="0" w:space="0" w:color="auto"/>
                <w:right w:val="none" w:sz="0" w:space="0" w:color="auto"/>
              </w:divBdr>
              <w:divsChild>
                <w:div w:id="1580410238">
                  <w:marLeft w:val="0"/>
                  <w:marRight w:val="0"/>
                  <w:marTop w:val="0"/>
                  <w:marBottom w:val="0"/>
                  <w:divBdr>
                    <w:top w:val="none" w:sz="0" w:space="0" w:color="auto"/>
                    <w:left w:val="none" w:sz="0" w:space="0" w:color="auto"/>
                    <w:bottom w:val="none" w:sz="0" w:space="0" w:color="auto"/>
                    <w:right w:val="none" w:sz="0" w:space="0" w:color="auto"/>
                  </w:divBdr>
                  <w:divsChild>
                    <w:div w:id="1199511606">
                      <w:marLeft w:val="0"/>
                      <w:marRight w:val="0"/>
                      <w:marTop w:val="0"/>
                      <w:marBottom w:val="0"/>
                      <w:divBdr>
                        <w:top w:val="none" w:sz="0" w:space="0" w:color="auto"/>
                        <w:left w:val="none" w:sz="0" w:space="0" w:color="auto"/>
                        <w:bottom w:val="none" w:sz="0" w:space="0" w:color="auto"/>
                        <w:right w:val="none" w:sz="0" w:space="0" w:color="auto"/>
                      </w:divBdr>
                      <w:divsChild>
                        <w:div w:id="1782069734">
                          <w:marLeft w:val="0"/>
                          <w:marRight w:val="0"/>
                          <w:marTop w:val="0"/>
                          <w:marBottom w:val="0"/>
                          <w:divBdr>
                            <w:top w:val="none" w:sz="0" w:space="0" w:color="auto"/>
                            <w:left w:val="none" w:sz="0" w:space="0" w:color="auto"/>
                            <w:bottom w:val="none" w:sz="0" w:space="0" w:color="auto"/>
                            <w:right w:val="none" w:sz="0" w:space="0" w:color="auto"/>
                          </w:divBdr>
                          <w:divsChild>
                            <w:div w:id="1809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68657">
      <w:bodyDiv w:val="1"/>
      <w:marLeft w:val="0"/>
      <w:marRight w:val="0"/>
      <w:marTop w:val="0"/>
      <w:marBottom w:val="0"/>
      <w:divBdr>
        <w:top w:val="none" w:sz="0" w:space="0" w:color="auto"/>
        <w:left w:val="none" w:sz="0" w:space="0" w:color="auto"/>
        <w:bottom w:val="none" w:sz="0" w:space="0" w:color="auto"/>
        <w:right w:val="none" w:sz="0" w:space="0" w:color="auto"/>
      </w:divBdr>
      <w:divsChild>
        <w:div w:id="245501485">
          <w:marLeft w:val="0"/>
          <w:marRight w:val="0"/>
          <w:marTop w:val="0"/>
          <w:marBottom w:val="0"/>
          <w:divBdr>
            <w:top w:val="none" w:sz="0" w:space="0" w:color="auto"/>
            <w:left w:val="none" w:sz="0" w:space="0" w:color="auto"/>
            <w:bottom w:val="none" w:sz="0" w:space="0" w:color="auto"/>
            <w:right w:val="none" w:sz="0" w:space="0" w:color="auto"/>
          </w:divBdr>
        </w:div>
      </w:divsChild>
    </w:div>
    <w:div w:id="1280532573">
      <w:bodyDiv w:val="1"/>
      <w:marLeft w:val="0"/>
      <w:marRight w:val="0"/>
      <w:marTop w:val="0"/>
      <w:marBottom w:val="0"/>
      <w:divBdr>
        <w:top w:val="none" w:sz="0" w:space="0" w:color="auto"/>
        <w:left w:val="none" w:sz="0" w:space="0" w:color="auto"/>
        <w:bottom w:val="none" w:sz="0" w:space="0" w:color="auto"/>
        <w:right w:val="none" w:sz="0" w:space="0" w:color="auto"/>
      </w:divBdr>
    </w:div>
    <w:div w:id="1395541571">
      <w:bodyDiv w:val="1"/>
      <w:marLeft w:val="0"/>
      <w:marRight w:val="0"/>
      <w:marTop w:val="0"/>
      <w:marBottom w:val="0"/>
      <w:divBdr>
        <w:top w:val="none" w:sz="0" w:space="0" w:color="auto"/>
        <w:left w:val="none" w:sz="0" w:space="0" w:color="auto"/>
        <w:bottom w:val="none" w:sz="0" w:space="0" w:color="auto"/>
        <w:right w:val="none" w:sz="0" w:space="0" w:color="auto"/>
      </w:divBdr>
    </w:div>
    <w:div w:id="1569993946">
      <w:bodyDiv w:val="1"/>
      <w:marLeft w:val="0"/>
      <w:marRight w:val="0"/>
      <w:marTop w:val="0"/>
      <w:marBottom w:val="0"/>
      <w:divBdr>
        <w:top w:val="none" w:sz="0" w:space="0" w:color="auto"/>
        <w:left w:val="none" w:sz="0" w:space="0" w:color="auto"/>
        <w:bottom w:val="none" w:sz="0" w:space="0" w:color="auto"/>
        <w:right w:val="none" w:sz="0" w:space="0" w:color="auto"/>
      </w:divBdr>
    </w:div>
    <w:div w:id="1651247859">
      <w:bodyDiv w:val="1"/>
      <w:marLeft w:val="0"/>
      <w:marRight w:val="0"/>
      <w:marTop w:val="0"/>
      <w:marBottom w:val="0"/>
      <w:divBdr>
        <w:top w:val="none" w:sz="0" w:space="0" w:color="auto"/>
        <w:left w:val="none" w:sz="0" w:space="0" w:color="auto"/>
        <w:bottom w:val="none" w:sz="0" w:space="0" w:color="auto"/>
        <w:right w:val="none" w:sz="0" w:space="0" w:color="auto"/>
      </w:divBdr>
    </w:div>
    <w:div w:id="1665930727">
      <w:bodyDiv w:val="1"/>
      <w:marLeft w:val="0"/>
      <w:marRight w:val="0"/>
      <w:marTop w:val="0"/>
      <w:marBottom w:val="0"/>
      <w:divBdr>
        <w:top w:val="none" w:sz="0" w:space="0" w:color="auto"/>
        <w:left w:val="none" w:sz="0" w:space="0" w:color="auto"/>
        <w:bottom w:val="none" w:sz="0" w:space="0" w:color="auto"/>
        <w:right w:val="none" w:sz="0" w:space="0" w:color="auto"/>
      </w:divBdr>
      <w:divsChild>
        <w:div w:id="64035680">
          <w:marLeft w:val="0"/>
          <w:marRight w:val="0"/>
          <w:marTop w:val="0"/>
          <w:marBottom w:val="0"/>
          <w:divBdr>
            <w:top w:val="none" w:sz="0" w:space="0" w:color="auto"/>
            <w:left w:val="none" w:sz="0" w:space="0" w:color="auto"/>
            <w:bottom w:val="none" w:sz="0" w:space="0" w:color="auto"/>
            <w:right w:val="none" w:sz="0" w:space="0" w:color="auto"/>
          </w:divBdr>
        </w:div>
        <w:div w:id="907689290">
          <w:marLeft w:val="0"/>
          <w:marRight w:val="0"/>
          <w:marTop w:val="0"/>
          <w:marBottom w:val="0"/>
          <w:divBdr>
            <w:top w:val="none" w:sz="0" w:space="0" w:color="auto"/>
            <w:left w:val="none" w:sz="0" w:space="0" w:color="auto"/>
            <w:bottom w:val="none" w:sz="0" w:space="0" w:color="auto"/>
            <w:right w:val="none" w:sz="0" w:space="0" w:color="auto"/>
          </w:divBdr>
        </w:div>
      </w:divsChild>
    </w:div>
    <w:div w:id="1919093997">
      <w:bodyDiv w:val="1"/>
      <w:marLeft w:val="0"/>
      <w:marRight w:val="0"/>
      <w:marTop w:val="0"/>
      <w:marBottom w:val="0"/>
      <w:divBdr>
        <w:top w:val="none" w:sz="0" w:space="0" w:color="auto"/>
        <w:left w:val="none" w:sz="0" w:space="0" w:color="auto"/>
        <w:bottom w:val="none" w:sz="0" w:space="0" w:color="auto"/>
        <w:right w:val="none" w:sz="0" w:space="0" w:color="auto"/>
      </w:divBdr>
    </w:div>
    <w:div w:id="1931543790">
      <w:bodyDiv w:val="1"/>
      <w:marLeft w:val="0"/>
      <w:marRight w:val="0"/>
      <w:marTop w:val="0"/>
      <w:marBottom w:val="0"/>
      <w:divBdr>
        <w:top w:val="none" w:sz="0" w:space="0" w:color="auto"/>
        <w:left w:val="none" w:sz="0" w:space="0" w:color="auto"/>
        <w:bottom w:val="none" w:sz="0" w:space="0" w:color="auto"/>
        <w:right w:val="none" w:sz="0" w:space="0" w:color="auto"/>
      </w:divBdr>
      <w:divsChild>
        <w:div w:id="1916470072">
          <w:marLeft w:val="0"/>
          <w:marRight w:val="0"/>
          <w:marTop w:val="0"/>
          <w:marBottom w:val="0"/>
          <w:divBdr>
            <w:top w:val="none" w:sz="0" w:space="0" w:color="auto"/>
            <w:left w:val="none" w:sz="0" w:space="0" w:color="auto"/>
            <w:bottom w:val="none" w:sz="0" w:space="0" w:color="auto"/>
            <w:right w:val="none" w:sz="0" w:space="0" w:color="auto"/>
          </w:divBdr>
          <w:divsChild>
            <w:div w:id="2002349934">
              <w:marLeft w:val="0"/>
              <w:marRight w:val="0"/>
              <w:marTop w:val="0"/>
              <w:marBottom w:val="0"/>
              <w:divBdr>
                <w:top w:val="none" w:sz="0" w:space="0" w:color="auto"/>
                <w:left w:val="none" w:sz="0" w:space="0" w:color="auto"/>
                <w:bottom w:val="none" w:sz="0" w:space="0" w:color="auto"/>
                <w:right w:val="none" w:sz="0" w:space="0" w:color="auto"/>
              </w:divBdr>
              <w:divsChild>
                <w:div w:id="584220433">
                  <w:marLeft w:val="0"/>
                  <w:marRight w:val="0"/>
                  <w:marTop w:val="0"/>
                  <w:marBottom w:val="0"/>
                  <w:divBdr>
                    <w:top w:val="none" w:sz="0" w:space="0" w:color="auto"/>
                    <w:left w:val="none" w:sz="0" w:space="0" w:color="auto"/>
                    <w:bottom w:val="none" w:sz="0" w:space="0" w:color="auto"/>
                    <w:right w:val="none" w:sz="0" w:space="0" w:color="auto"/>
                  </w:divBdr>
                </w:div>
                <w:div w:id="6277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58754">
          <w:marLeft w:val="0"/>
          <w:marRight w:val="0"/>
          <w:marTop w:val="0"/>
          <w:marBottom w:val="0"/>
          <w:divBdr>
            <w:top w:val="none" w:sz="0" w:space="0" w:color="auto"/>
            <w:left w:val="none" w:sz="0" w:space="0" w:color="auto"/>
            <w:bottom w:val="none" w:sz="0" w:space="0" w:color="auto"/>
            <w:right w:val="none" w:sz="0" w:space="0" w:color="auto"/>
          </w:divBdr>
        </w:div>
      </w:divsChild>
    </w:div>
    <w:div w:id="1989477236">
      <w:bodyDiv w:val="1"/>
      <w:marLeft w:val="0"/>
      <w:marRight w:val="0"/>
      <w:marTop w:val="0"/>
      <w:marBottom w:val="0"/>
      <w:divBdr>
        <w:top w:val="none" w:sz="0" w:space="0" w:color="auto"/>
        <w:left w:val="none" w:sz="0" w:space="0" w:color="auto"/>
        <w:bottom w:val="none" w:sz="0" w:space="0" w:color="auto"/>
        <w:right w:val="none" w:sz="0" w:space="0" w:color="auto"/>
      </w:divBdr>
    </w:div>
    <w:div w:id="2007783046">
      <w:bodyDiv w:val="1"/>
      <w:marLeft w:val="0"/>
      <w:marRight w:val="0"/>
      <w:marTop w:val="0"/>
      <w:marBottom w:val="0"/>
      <w:divBdr>
        <w:top w:val="none" w:sz="0" w:space="0" w:color="auto"/>
        <w:left w:val="none" w:sz="0" w:space="0" w:color="auto"/>
        <w:bottom w:val="none" w:sz="0" w:space="0" w:color="auto"/>
        <w:right w:val="none" w:sz="0" w:space="0" w:color="auto"/>
      </w:divBdr>
    </w:div>
    <w:div w:id="2035493619">
      <w:bodyDiv w:val="1"/>
      <w:marLeft w:val="0"/>
      <w:marRight w:val="0"/>
      <w:marTop w:val="0"/>
      <w:marBottom w:val="0"/>
      <w:divBdr>
        <w:top w:val="none" w:sz="0" w:space="0" w:color="auto"/>
        <w:left w:val="none" w:sz="0" w:space="0" w:color="auto"/>
        <w:bottom w:val="none" w:sz="0" w:space="0" w:color="auto"/>
        <w:right w:val="none" w:sz="0" w:space="0" w:color="auto"/>
      </w:divBdr>
    </w:div>
    <w:div w:id="2044788881">
      <w:bodyDiv w:val="1"/>
      <w:marLeft w:val="0"/>
      <w:marRight w:val="0"/>
      <w:marTop w:val="0"/>
      <w:marBottom w:val="0"/>
      <w:divBdr>
        <w:top w:val="none" w:sz="0" w:space="0" w:color="auto"/>
        <w:left w:val="none" w:sz="0" w:space="0" w:color="auto"/>
        <w:bottom w:val="none" w:sz="0" w:space="0" w:color="auto"/>
        <w:right w:val="none" w:sz="0" w:space="0" w:color="auto"/>
      </w:divBdr>
      <w:divsChild>
        <w:div w:id="49892400">
          <w:marLeft w:val="0"/>
          <w:marRight w:val="0"/>
          <w:marTop w:val="0"/>
          <w:marBottom w:val="0"/>
          <w:divBdr>
            <w:top w:val="none" w:sz="0" w:space="0" w:color="auto"/>
            <w:left w:val="none" w:sz="0" w:space="0" w:color="auto"/>
            <w:bottom w:val="none" w:sz="0" w:space="0" w:color="auto"/>
            <w:right w:val="none" w:sz="0" w:space="0" w:color="auto"/>
          </w:divBdr>
        </w:div>
      </w:divsChild>
    </w:div>
    <w:div w:id="2076008926">
      <w:bodyDiv w:val="1"/>
      <w:marLeft w:val="0"/>
      <w:marRight w:val="0"/>
      <w:marTop w:val="0"/>
      <w:marBottom w:val="0"/>
      <w:divBdr>
        <w:top w:val="none" w:sz="0" w:space="0" w:color="auto"/>
        <w:left w:val="none" w:sz="0" w:space="0" w:color="auto"/>
        <w:bottom w:val="none" w:sz="0" w:space="0" w:color="auto"/>
        <w:right w:val="none" w:sz="0" w:space="0" w:color="auto"/>
      </w:divBdr>
    </w:div>
    <w:div w:id="2125420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en.wikipedia.org/wiki/Erlangen_program" TargetMode="External"/><Relationship Id="rId21" Type="http://schemas.openxmlformats.org/officeDocument/2006/relationships/hyperlink" Target="http://education.siggraph.org/conferences/other/visual-learning" TargetMode="External"/><Relationship Id="rId22" Type="http://schemas.openxmlformats.org/officeDocument/2006/relationships/hyperlink" Target="https://www.youtube.com/watch?v=cJZIhl28HFI" TargetMode="External"/><Relationship Id="rId23" Type="http://schemas.openxmlformats.org/officeDocument/2006/relationships/hyperlink" Target="http://www.math.yorku.ca/~whiteley/cmesg.pdf" TargetMode="External"/><Relationship Id="rId24" Type="http://schemas.openxmlformats.org/officeDocument/2006/relationships/hyperlink" Target="http://www.math.yorku.ca/~whiteley/Teaching_to_see.pdf" TargetMode="External"/><Relationship Id="rId25" Type="http://schemas.openxmlformats.org/officeDocument/2006/relationships/hyperlink" Target="https://www.pims.math.ca/files/AsGeometryIsLost_0.pdf" TargetMode="External"/><Relationship Id="rId26" Type="http://schemas.openxmlformats.org/officeDocument/2006/relationships/hyperlink" Target="https://mathforum1314.wordpress.com/" TargetMode="External"/><Relationship Id="rId27" Type="http://schemas.openxmlformats.org/officeDocument/2006/relationships/hyperlink" Target="https://mathforum1314.wordpress.com" TargetMode="External"/><Relationship Id="rId28" Type="http://schemas.openxmlformats.org/officeDocument/2006/relationships/hyperlink" Target="http://wiki.math.yorku.ca/index.php/Big_Ideas_Concepts_Procedures" TargetMode="External"/><Relationship Id="rId29" Type="http://schemas.openxmlformats.org/officeDocument/2006/relationships/hyperlink" Target="https://www.researchgate.net/publication/322505303_Reasoning_with_Quadrilaterals_using_hands_eyes_and_technolog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www.amazon.ca/s/ref=dp_byline_sr_book_1?ie=UTF8&amp;field-author=Norman+Brosterman&amp;search-alias=books-ca" TargetMode="External"/><Relationship Id="rId16" Type="http://schemas.openxmlformats.org/officeDocument/2006/relationships/hyperlink" Target="https://doi.org/10.3389/fnhum.2014.00261" TargetMode="External"/><Relationship Id="rId17" Type="http://schemas.openxmlformats.org/officeDocument/2006/relationships/hyperlink" Target="https://www.quantamagazine.org/the-brain-maps-out-ideas-and-memories-like-spaces-20190114/" TargetMode="External"/><Relationship Id="rId18" Type="http://schemas.openxmlformats.org/officeDocument/2006/relationships/hyperlink" Target="https://www.engageengineering.org/spatial/whyitworks/" TargetMode="External"/><Relationship Id="rId19" Type="http://schemas.openxmlformats.org/officeDocument/2006/relationships/hyperlink" Target="http://www.math.yorku.ca/~whiteley/geomet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C291F4-83A8-9246-8482-3EA7CD9DC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6870</Words>
  <Characters>39164</Characters>
  <Application>Microsoft Macintosh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45943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2019-01-22T18:03:00Z</cp:lastPrinted>
  <dcterms:created xsi:type="dcterms:W3CDTF">2019-05-03T21:17:00Z</dcterms:created>
  <dcterms:modified xsi:type="dcterms:W3CDTF">2019-05-03T21:17:00Z</dcterms:modified>
</cp:coreProperties>
</file>